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529" w:rsidRDefault="00346037">
      <w:pPr>
        <w:sectPr w:rsidR="00BE252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249674"/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29" w:rsidRDefault="00346037">
      <w:pPr>
        <w:spacing w:after="0" w:line="264" w:lineRule="auto"/>
        <w:ind w:left="120"/>
        <w:jc w:val="both"/>
      </w:pPr>
      <w:bookmarkStart w:id="1" w:name="block-32249676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</w:t>
      </w:r>
      <w:r>
        <w:rPr>
          <w:rFonts w:ascii="Times New Roman" w:hAnsi="Times New Roman"/>
          <w:sz w:val="28"/>
        </w:rPr>
        <w:t>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уровне начального общего образования изуче</w:t>
      </w:r>
      <w:r>
        <w:rPr>
          <w:rFonts w:ascii="Times New Roman" w:hAnsi="Times New Roman"/>
          <w:sz w:val="28"/>
        </w:rPr>
        <w:t>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</w:t>
      </w:r>
      <w:r>
        <w:rPr>
          <w:rFonts w:ascii="Times New Roman" w:hAnsi="Times New Roman"/>
          <w:sz w:val="28"/>
        </w:rPr>
        <w:t>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начальных математически</w:t>
      </w:r>
      <w:r>
        <w:rPr>
          <w:rFonts w:ascii="Times New Roman" w:hAnsi="Times New Roman"/>
          <w:sz w:val="28"/>
        </w:rPr>
        <w:t>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</w:t>
      </w:r>
      <w:r>
        <w:rPr>
          <w:rFonts w:ascii="Times New Roman" w:hAnsi="Times New Roman"/>
          <w:sz w:val="28"/>
        </w:rPr>
        <w:t>ских действий;</w:t>
      </w:r>
    </w:p>
    <w:p w:rsidR="00BE2529" w:rsidRDefault="0034603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</w:t>
      </w:r>
      <w:r>
        <w:rPr>
          <w:rFonts w:ascii="Times New Roman" w:hAnsi="Times New Roman"/>
          <w:sz w:val="28"/>
        </w:rPr>
        <w:t xml:space="preserve">сть </w:t>
      </w:r>
      <w:r>
        <w:rPr>
          <w:rFonts w:ascii="Calibri" w:hAnsi="Calibri"/>
          <w:sz w:val="28"/>
        </w:rPr>
        <w:t xml:space="preserve">– </w:t>
      </w:r>
      <w:r>
        <w:rPr>
          <w:rFonts w:ascii="Times New Roman" w:hAnsi="Times New Roman"/>
          <w:sz w:val="28"/>
        </w:rPr>
        <w:t>целое»,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>меньше», «равно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  <w:proofErr w:type="gramEnd"/>
    </w:p>
    <w:p w:rsidR="00BE2529" w:rsidRDefault="0034603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обеспечение математического развития обучающегося – способности к интеллектуальной деятельности, </w:t>
      </w:r>
      <w:r>
        <w:rPr>
          <w:rFonts w:ascii="Times New Roman" w:hAnsi="Times New Roman"/>
          <w:sz w:val="28"/>
        </w:rPr>
        <w:t>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становление учебно-познавательных мотивов, интереса к и</w:t>
      </w:r>
      <w:r>
        <w:rPr>
          <w:rFonts w:ascii="Times New Roman" w:hAnsi="Times New Roman"/>
          <w:sz w:val="28"/>
        </w:rPr>
        <w:t>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основе конструирования содержания и отбора</w:t>
      </w:r>
      <w:r>
        <w:rPr>
          <w:rFonts w:ascii="Times New Roman" w:hAnsi="Times New Roman"/>
          <w:sz w:val="28"/>
        </w:rPr>
        <w:t xml:space="preserve"> планируемых результатов программы по математике лежат следующие ценности математики, </w:t>
      </w:r>
      <w:proofErr w:type="spellStart"/>
      <w:r>
        <w:rPr>
          <w:rFonts w:ascii="Times New Roman" w:hAnsi="Times New Roman"/>
          <w:sz w:val="28"/>
        </w:rPr>
        <w:t>коррелирующие</w:t>
      </w:r>
      <w:proofErr w:type="spellEnd"/>
      <w:r>
        <w:rPr>
          <w:rFonts w:ascii="Times New Roman" w:hAnsi="Times New Roman"/>
          <w:sz w:val="28"/>
        </w:rPr>
        <w:t xml:space="preserve"> со становлением личности обучающегося: 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</w:t>
      </w:r>
      <w:r>
        <w:rPr>
          <w:rFonts w:ascii="Times New Roman" w:hAnsi="Times New Roman"/>
          <w:sz w:val="28"/>
        </w:rPr>
        <w:t>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математические представления о числах, величинах, геометрических фигурах являются</w:t>
      </w:r>
      <w:r>
        <w:rPr>
          <w:rFonts w:ascii="Times New Roman" w:hAnsi="Times New Roman"/>
          <w:sz w:val="28"/>
        </w:rPr>
        <w:t xml:space="preserve">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владение математическим языком, элементами алгоритмического мышления позволяет </w:t>
      </w:r>
      <w:proofErr w:type="gramStart"/>
      <w:r>
        <w:rPr>
          <w:rFonts w:ascii="Times New Roman" w:hAnsi="Times New Roman"/>
          <w:sz w:val="28"/>
        </w:rPr>
        <w:t>обучающемуся</w:t>
      </w:r>
      <w:proofErr w:type="gramEnd"/>
      <w:r>
        <w:rPr>
          <w:rFonts w:ascii="Times New Roman" w:hAnsi="Times New Roman"/>
          <w:sz w:val="28"/>
        </w:rPr>
        <w:t xml:space="preserve"> совершенствовать коммуникативн</w:t>
      </w:r>
      <w:r>
        <w:rPr>
          <w:rFonts w:ascii="Times New Roman" w:hAnsi="Times New Roman"/>
          <w:sz w:val="28"/>
        </w:rPr>
        <w:t>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На уровне начального общего образования математические знания и умения применяются </w:t>
      </w:r>
      <w:proofErr w:type="gramStart"/>
      <w:r>
        <w:rPr>
          <w:rFonts w:ascii="Times New Roman" w:hAnsi="Times New Roman"/>
          <w:sz w:val="28"/>
        </w:rPr>
        <w:t>обучающимся</w:t>
      </w:r>
      <w:proofErr w:type="gramEnd"/>
      <w:r>
        <w:rPr>
          <w:rFonts w:ascii="Times New Roman" w:hAnsi="Times New Roman"/>
          <w:sz w:val="28"/>
        </w:rPr>
        <w:t xml:space="preserve"> при изучении </w:t>
      </w:r>
      <w:r>
        <w:rPr>
          <w:rFonts w:ascii="Times New Roman" w:hAnsi="Times New Roman"/>
          <w:sz w:val="28"/>
        </w:rPr>
        <w:t xml:space="preserve">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</w:t>
      </w:r>
      <w:proofErr w:type="gramStart"/>
      <w:r>
        <w:rPr>
          <w:rFonts w:ascii="Times New Roman" w:hAnsi="Times New Roman"/>
          <w:sz w:val="28"/>
        </w:rPr>
        <w:t>Приобретённые обучающимся умения строить алгоритмы, выбирать рациональные способы устных и пис</w:t>
      </w:r>
      <w:r>
        <w:rPr>
          <w:rFonts w:ascii="Times New Roman" w:hAnsi="Times New Roman"/>
          <w:sz w:val="28"/>
        </w:rPr>
        <w:t>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</w:t>
      </w:r>
      <w:r>
        <w:rPr>
          <w:rFonts w:ascii="Times New Roman" w:hAnsi="Times New Roman"/>
          <w:sz w:val="28"/>
        </w:rPr>
        <w:t xml:space="preserve">ональной грамотности обучающегося и предпосылкой успешного дальнейшего обучения на уровне основного общего образования. </w:t>
      </w:r>
      <w:proofErr w:type="gramEnd"/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</w:t>
      </w:r>
      <w:r>
        <w:rPr>
          <w:rFonts w:ascii="Times New Roman" w:hAnsi="Times New Roman"/>
          <w:sz w:val="28"/>
        </w:rPr>
        <w:t xml:space="preserve">жения обучающегося. Также они включают отдельные результаты в области становления личностных качеств и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действий и умений, которые могут быть достигнуты на этом этапе обучения.</w:t>
      </w:r>
    </w:p>
    <w:p w:rsidR="00BE2529" w:rsidRDefault="00346037">
      <w:pPr>
        <w:spacing w:after="0" w:line="264" w:lineRule="auto"/>
        <w:ind w:firstLine="600"/>
        <w:jc w:val="both"/>
      </w:pPr>
      <w:bookmarkStart w:id="2" w:name="bc284a2b-8dc7-47b2-bec2-e0e566c832dd"/>
      <w:r>
        <w:rPr>
          <w:rFonts w:ascii="Times New Roman" w:hAnsi="Times New Roman"/>
          <w:sz w:val="28"/>
        </w:rPr>
        <w:t>На изучение математики отводится 540 часов: в 1 классе – 132 часа</w:t>
      </w:r>
      <w:r>
        <w:rPr>
          <w:rFonts w:ascii="Times New Roman" w:hAnsi="Times New Roman"/>
          <w:sz w:val="28"/>
        </w:rPr>
        <w:t xml:space="preserve">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2"/>
    </w:p>
    <w:p w:rsidR="00BE2529" w:rsidRDefault="00BE2529">
      <w:pPr>
        <w:sectPr w:rsidR="00BE2529">
          <w:pgSz w:w="11906" w:h="16383"/>
          <w:pgMar w:top="1134" w:right="850" w:bottom="1134" w:left="1701" w:header="720" w:footer="720" w:gutter="0"/>
          <w:cols w:space="720"/>
        </w:sectPr>
      </w:pPr>
    </w:p>
    <w:p w:rsidR="00BE2529" w:rsidRDefault="00346037">
      <w:pPr>
        <w:spacing w:after="0" w:line="264" w:lineRule="auto"/>
        <w:ind w:left="120"/>
        <w:jc w:val="both"/>
      </w:pPr>
      <w:bookmarkStart w:id="3" w:name="block-32249669"/>
      <w:bookmarkEnd w:id="1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Основное содержание обучения в программе по математике представлено разделами: «Чи</w:t>
      </w:r>
      <w:r>
        <w:rPr>
          <w:rFonts w:ascii="Times New Roman" w:hAnsi="Times New Roman"/>
          <w:sz w:val="28"/>
        </w:rPr>
        <w:t>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4 КЛАСС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Числа и величины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Числа в пределах миллиона: чтение, запись, поразрядное сравнение упорядочение. Числ</w:t>
      </w:r>
      <w:r>
        <w:rPr>
          <w:rFonts w:ascii="Times New Roman" w:hAnsi="Times New Roman"/>
          <w:sz w:val="28"/>
        </w:rPr>
        <w:t xml:space="preserve">о, большее или меньшее данного числа на заданное число разрядных единиц, в заданное число раз. 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Величины: сравнение объектов по массе, длине, площади, вместимости. 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Единицы массы (</w:t>
      </w:r>
      <w:r>
        <w:rPr>
          <w:rFonts w:ascii="Times New Roman" w:hAnsi="Times New Roman"/>
          <w:color w:val="333333"/>
          <w:sz w:val="28"/>
        </w:rPr>
        <w:t>центнер, тонна</w:t>
      </w:r>
      <w:proofErr w:type="gramStart"/>
      <w:r>
        <w:rPr>
          <w:rFonts w:ascii="Times New Roman" w:hAnsi="Times New Roman"/>
          <w:color w:val="333333"/>
          <w:sz w:val="28"/>
        </w:rPr>
        <w:t>)</w:t>
      </w:r>
      <w:r>
        <w:rPr>
          <w:rFonts w:ascii="Times New Roman" w:hAnsi="Times New Roman"/>
          <w:sz w:val="28"/>
        </w:rPr>
        <w:t>и</w:t>
      </w:r>
      <w:proofErr w:type="gramEnd"/>
      <w:r>
        <w:rPr>
          <w:rFonts w:ascii="Times New Roman" w:hAnsi="Times New Roman"/>
          <w:sz w:val="28"/>
        </w:rPr>
        <w:t xml:space="preserve"> соотношения между ними.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Единицы времени (сутки, неделя, мес</w:t>
      </w:r>
      <w:r>
        <w:rPr>
          <w:rFonts w:ascii="Times New Roman" w:hAnsi="Times New Roman"/>
          <w:sz w:val="28"/>
        </w:rPr>
        <w:t>яц, год, век), соотношения между ними.</w:t>
      </w:r>
    </w:p>
    <w:p w:rsidR="00BE2529" w:rsidRDefault="0034603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секунду).</w:t>
      </w:r>
      <w:proofErr w:type="gramEnd"/>
      <w:r>
        <w:rPr>
          <w:rFonts w:ascii="Times New Roman" w:hAnsi="Times New Roman"/>
          <w:sz w:val="28"/>
        </w:rPr>
        <w:t xml:space="preserve"> Соотношение между едини</w:t>
      </w:r>
      <w:r>
        <w:rPr>
          <w:rFonts w:ascii="Times New Roman" w:hAnsi="Times New Roman"/>
          <w:sz w:val="28"/>
        </w:rPr>
        <w:t>цами в пределах 100 000.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Доля величины времени, массы, длины.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Арифметические действия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 (двузначное) число в пределах 100 0</w:t>
      </w:r>
      <w:r>
        <w:rPr>
          <w:rFonts w:ascii="Times New Roman" w:hAnsi="Times New Roman"/>
          <w:sz w:val="28"/>
        </w:rPr>
        <w:t>00. Деление с остатком. Умножение и деление на 10, 100, 1000.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результата вычислений, в том числ</w:t>
      </w:r>
      <w:r>
        <w:rPr>
          <w:rFonts w:ascii="Times New Roman" w:hAnsi="Times New Roman"/>
          <w:sz w:val="28"/>
        </w:rPr>
        <w:t>е с помощью калькулятора.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Умножение и деление величины на однозначное число.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Текстовые задачи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</w:t>
      </w:r>
      <w:proofErr w:type="gramStart"/>
      <w:r>
        <w:rPr>
          <w:rFonts w:ascii="Times New Roman" w:hAnsi="Times New Roman"/>
          <w:sz w:val="28"/>
        </w:rPr>
        <w:t>Анализ зависимостей, характеризующих процессы: движения (скорость, время, пройденный путь), работы</w:t>
      </w:r>
      <w:r>
        <w:rPr>
          <w:rFonts w:ascii="Times New Roman" w:hAnsi="Times New Roman"/>
          <w:sz w:val="28"/>
        </w:rPr>
        <w:t xml:space="preserve"> (производительность, время, объём работы), купли-продажи (цена, количество, стоимость) и решение соответствующих задач.</w:t>
      </w:r>
      <w:proofErr w:type="gramEnd"/>
      <w:r>
        <w:rPr>
          <w:rFonts w:ascii="Times New Roman" w:hAnsi="Times New Roman"/>
          <w:sz w:val="28"/>
        </w:rPr>
        <w:t xml:space="preserve"> Задачи на установление времени (начало, </w:t>
      </w:r>
      <w:r>
        <w:rPr>
          <w:rFonts w:ascii="Times New Roman" w:hAnsi="Times New Roman"/>
          <w:sz w:val="28"/>
        </w:rPr>
        <w:lastRenderedPageBreak/>
        <w:t>продолжительность и окончание события), расчёта количества, расхода, изменения. Задачи на нахож</w:t>
      </w:r>
      <w:r>
        <w:rPr>
          <w:rFonts w:ascii="Times New Roman" w:hAnsi="Times New Roman"/>
          <w:sz w:val="28"/>
        </w:rPr>
        <w:t>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Пространственные отношения и геометрические фигуры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Наглядные предста</w:t>
      </w:r>
      <w:r>
        <w:rPr>
          <w:rFonts w:ascii="Times New Roman" w:hAnsi="Times New Roman"/>
          <w:sz w:val="28"/>
        </w:rPr>
        <w:t>вления о симметрии.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</w:t>
      </w:r>
      <w:proofErr w:type="gramStart"/>
      <w:r>
        <w:rPr>
          <w:rFonts w:ascii="Times New Roman" w:hAnsi="Times New Roman"/>
          <w:sz w:val="28"/>
        </w:rPr>
        <w:t xml:space="preserve">Различение, называние пространственных геометрических фигур (тел): </w:t>
      </w:r>
      <w:r>
        <w:rPr>
          <w:rFonts w:ascii="Times New Roman" w:hAnsi="Times New Roman"/>
          <w:sz w:val="28"/>
        </w:rPr>
        <w:t xml:space="preserve">шар, куб, цилиндр, конус, пирамида. </w:t>
      </w:r>
      <w:proofErr w:type="gramEnd"/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Периметр, площадь фигуры, составленной из двух </w:t>
      </w:r>
      <w:r>
        <w:rPr>
          <w:rFonts w:ascii="Calibri" w:hAnsi="Calibri"/>
          <w:sz w:val="28"/>
        </w:rPr>
        <w:t xml:space="preserve">– </w:t>
      </w:r>
      <w:r>
        <w:rPr>
          <w:rFonts w:ascii="Times New Roman" w:hAnsi="Times New Roman"/>
          <w:sz w:val="28"/>
        </w:rPr>
        <w:t>трёх прямоугольников (квадратов).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Математическая инфор</w:t>
      </w:r>
      <w:r>
        <w:rPr>
          <w:rFonts w:ascii="Times New Roman" w:hAnsi="Times New Roman"/>
          <w:b/>
          <w:sz w:val="28"/>
        </w:rPr>
        <w:t>мация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Работа с утверждениями: конструирование, проверка истинности. Составление и проверка </w:t>
      </w:r>
      <w:proofErr w:type="gramStart"/>
      <w:r>
        <w:rPr>
          <w:rFonts w:ascii="Times New Roman" w:hAnsi="Times New Roman"/>
          <w:sz w:val="28"/>
        </w:rPr>
        <w:t>логических рассуждений</w:t>
      </w:r>
      <w:proofErr w:type="gramEnd"/>
      <w:r>
        <w:rPr>
          <w:rFonts w:ascii="Times New Roman" w:hAnsi="Times New Roman"/>
          <w:sz w:val="28"/>
        </w:rPr>
        <w:t xml:space="preserve"> при решении задач.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Данные о реальных процессах и явлениях окружающего мира, представленные на диаграммах, схемах, в таблицах, текстах. Сбор ма</w:t>
      </w:r>
      <w:r>
        <w:rPr>
          <w:rFonts w:ascii="Times New Roman" w:hAnsi="Times New Roman"/>
          <w:sz w:val="28"/>
        </w:rPr>
        <w:t>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Доступные электронные средства обучения, пособия, трена</w:t>
      </w:r>
      <w:r>
        <w:rPr>
          <w:rFonts w:ascii="Times New Roman" w:hAnsi="Times New Roman"/>
          <w:sz w:val="28"/>
        </w:rPr>
        <w:t xml:space="preserve">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 начального общего об</w:t>
      </w:r>
      <w:r>
        <w:rPr>
          <w:rFonts w:ascii="Times New Roman" w:hAnsi="Times New Roman"/>
          <w:sz w:val="28"/>
        </w:rPr>
        <w:t>разования).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Алгоритмы решения изученных учебных и практических задач.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математики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</w:t>
      </w:r>
      <w:r>
        <w:rPr>
          <w:rFonts w:ascii="Times New Roman" w:hAnsi="Times New Roman"/>
          <w:sz w:val="28"/>
        </w:rPr>
        <w:t>егулятивных универсальных учебных действий, совместной деятельности.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ориентироваться в изученной </w:t>
      </w:r>
      <w:r>
        <w:rPr>
          <w:rFonts w:ascii="Times New Roman" w:hAnsi="Times New Roman"/>
          <w:sz w:val="28"/>
        </w:rPr>
        <w:t>математической терминологии, использовать её в высказываниях и рассуждениях;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выбирать метод решения математической задачи (алгоритм действия, приём вы</w:t>
      </w:r>
      <w:r>
        <w:rPr>
          <w:rFonts w:ascii="Times New Roman" w:hAnsi="Times New Roman"/>
          <w:sz w:val="28"/>
        </w:rPr>
        <w:t>числения, способ решения, моделирование ситуации, перебор вариантов);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обнаруживать модели изученных геометрических фигур в окружающем мире;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конструировать геометрическую фигуру, обладающую заданным свойством (отрезок заданной длины, </w:t>
      </w:r>
      <w:proofErr w:type="gramStart"/>
      <w:r>
        <w:rPr>
          <w:rFonts w:ascii="Times New Roman" w:hAnsi="Times New Roman"/>
          <w:sz w:val="28"/>
        </w:rPr>
        <w:t>ломаная</w:t>
      </w:r>
      <w:proofErr w:type="gramEnd"/>
      <w:r>
        <w:rPr>
          <w:rFonts w:ascii="Times New Roman" w:hAnsi="Times New Roman"/>
          <w:sz w:val="28"/>
        </w:rPr>
        <w:t xml:space="preserve"> определённой дл</w:t>
      </w:r>
      <w:r>
        <w:rPr>
          <w:rFonts w:ascii="Times New Roman" w:hAnsi="Times New Roman"/>
          <w:sz w:val="28"/>
        </w:rPr>
        <w:t>ины, квадрат с заданным периметром);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классифицировать объекты по 1–2 выбранным признакам;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составлять модель математической задачи, проверять её соответствие условиям задачи;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с помощью цифровых и аналоговых приборов: массу предмета (электронные и</w:t>
      </w:r>
      <w:r>
        <w:rPr>
          <w:rFonts w:ascii="Times New Roman" w:hAnsi="Times New Roman"/>
          <w:sz w:val="28"/>
        </w:rPr>
        <w:t xml:space="preserve">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</w:t>
      </w:r>
      <w:r>
        <w:rPr>
          <w:rFonts w:ascii="Times New Roman" w:hAnsi="Times New Roman"/>
          <w:sz w:val="28"/>
        </w:rPr>
        <w:t>ствий: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информацию в разных формах;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извлекать и интерпретировать информацию, представленную в таблице, на диаграмме;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справочную литературу для поиска информации, в том числе Интернет (в условиях контролируемого выхода).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</w:t>
      </w:r>
      <w:r>
        <w:rPr>
          <w:rFonts w:ascii="Times New Roman" w:hAnsi="Times New Roman"/>
          <w:sz w:val="28"/>
        </w:rPr>
        <w:t>ося будут сформированы следующие действия общения как часть коммуникативных универсальных учебных действий: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математическую терминологию для записи решения предметной или практической задачи;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приводить примеры и </w:t>
      </w:r>
      <w:proofErr w:type="spellStart"/>
      <w:r>
        <w:rPr>
          <w:rFonts w:ascii="Times New Roman" w:hAnsi="Times New Roman"/>
          <w:sz w:val="28"/>
        </w:rPr>
        <w:t>контрпримеры</w:t>
      </w:r>
      <w:proofErr w:type="spellEnd"/>
      <w:r>
        <w:rPr>
          <w:rFonts w:ascii="Times New Roman" w:hAnsi="Times New Roman"/>
          <w:sz w:val="28"/>
        </w:rPr>
        <w:t xml:space="preserve"> для подтверждения </w:t>
      </w:r>
      <w:r>
        <w:rPr>
          <w:rFonts w:ascii="Times New Roman" w:hAnsi="Times New Roman"/>
          <w:sz w:val="28"/>
        </w:rPr>
        <w:t>или опровержения вывода, гипотезы;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конструировать, читать числовое выражение;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описывать практическую ситуацию с использованием изученной терминологии;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математические объекты, явления и события с помощью изученных величин;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составлять инструк</w:t>
      </w:r>
      <w:r>
        <w:rPr>
          <w:rFonts w:ascii="Times New Roman" w:hAnsi="Times New Roman"/>
          <w:sz w:val="28"/>
        </w:rPr>
        <w:t>цию, записывать рассуждение;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инициировать обсуждение разных способов выполнения задания, поиск ошибок в решении.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конт</w:t>
      </w:r>
      <w:r>
        <w:rPr>
          <w:rFonts w:ascii="Times New Roman" w:hAnsi="Times New Roman"/>
          <w:sz w:val="28"/>
        </w:rPr>
        <w:t>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выполнять прикидку и оценку результата измерений;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находить, исправлять, прогнозировать ош</w:t>
      </w:r>
      <w:r>
        <w:rPr>
          <w:rFonts w:ascii="Times New Roman" w:hAnsi="Times New Roman"/>
          <w:sz w:val="28"/>
        </w:rPr>
        <w:t>ибки и трудности в решении учебной задачи.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совместной деятельности: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совместной деятельности: договариваться о способе решения, распределять работу между членами группы (например, в случае реш</w:t>
      </w:r>
      <w:r>
        <w:rPr>
          <w:rFonts w:ascii="Times New Roman" w:hAnsi="Times New Roman"/>
          <w:sz w:val="28"/>
        </w:rPr>
        <w:t>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договариваться с одноклассниками в ходе организации проектной работы с величинами (составление расписания, подсчё</w:t>
      </w:r>
      <w:r>
        <w:rPr>
          <w:rFonts w:ascii="Times New Roman" w:hAnsi="Times New Roman"/>
          <w:sz w:val="28"/>
        </w:rPr>
        <w:t>т денег, оценка 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расчёт и разметка, прикидка и оценка конечн</w:t>
      </w:r>
      <w:r>
        <w:rPr>
          <w:rFonts w:ascii="Times New Roman" w:hAnsi="Times New Roman"/>
          <w:sz w:val="28"/>
        </w:rPr>
        <w:t>ого результата).</w:t>
      </w:r>
    </w:p>
    <w:p w:rsidR="00BE2529" w:rsidRDefault="00BE2529">
      <w:pPr>
        <w:sectPr w:rsidR="00BE2529">
          <w:pgSz w:w="11906" w:h="16383"/>
          <w:pgMar w:top="1134" w:right="850" w:bottom="1134" w:left="1701" w:header="720" w:footer="720" w:gutter="0"/>
          <w:cols w:space="720"/>
        </w:sectPr>
      </w:pPr>
    </w:p>
    <w:p w:rsidR="00BE2529" w:rsidRDefault="00346037">
      <w:pPr>
        <w:spacing w:after="0" w:line="264" w:lineRule="auto"/>
        <w:ind w:left="120"/>
        <w:jc w:val="both"/>
      </w:pPr>
      <w:bookmarkStart w:id="4" w:name="block-32249670"/>
      <w:bookmarkEnd w:id="3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Личностные результаты освоения программы по математике на уровне начального общего образования достигаются в един</w:t>
      </w:r>
      <w:r>
        <w:rPr>
          <w:rFonts w:ascii="Times New Roman" w:hAnsi="Times New Roman"/>
          <w:sz w:val="28"/>
        </w:rPr>
        <w:t xml:space="preserve">стве учебной и воспитательной деятельности в соответствии с традиционными российскими </w:t>
      </w:r>
      <w:proofErr w:type="spellStart"/>
      <w:r>
        <w:rPr>
          <w:rFonts w:ascii="Times New Roman" w:hAnsi="Times New Roman"/>
          <w:sz w:val="28"/>
        </w:rPr>
        <w:t>социокультурными</w:t>
      </w:r>
      <w:proofErr w:type="spellEnd"/>
      <w:r>
        <w:rPr>
          <w:rFonts w:ascii="Times New Roman" w:hAnsi="Times New Roman"/>
          <w:sz w:val="28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</w:t>
      </w:r>
      <w:r>
        <w:rPr>
          <w:rFonts w:ascii="Times New Roman" w:hAnsi="Times New Roman"/>
          <w:sz w:val="28"/>
        </w:rPr>
        <w:t>ия, формирования внутренней позиции личности.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математики на уровне начального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обучающегося будут сформированы следующие личностные результаты: 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необходимость изучения математики для адаптации к жизненны</w:t>
      </w:r>
      <w:r>
        <w:rPr>
          <w:rFonts w:ascii="Times New Roman" w:hAnsi="Times New Roman"/>
          <w:sz w:val="28"/>
        </w:rPr>
        <w:t>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</w:t>
      </w:r>
      <w:r>
        <w:rPr>
          <w:rFonts w:ascii="Times New Roman" w:hAnsi="Times New Roman"/>
          <w:sz w:val="28"/>
        </w:rPr>
        <w:t>ать указаниям, осознавать личную ответственность и объективно оценивать свой вклад в общий результат;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навыки организации безопасного поведения в информационной среде;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математику для решения практических задач в повседневной жизни, в том</w:t>
      </w:r>
      <w:r>
        <w:rPr>
          <w:rFonts w:ascii="Times New Roman" w:hAnsi="Times New Roman"/>
          <w:sz w:val="28"/>
        </w:rPr>
        <w:t xml:space="preserve"> числе при оказании помощи одноклассникам, детям младшего возраста, взрослым и пожилым людям;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</w:t>
      </w:r>
      <w:r>
        <w:rPr>
          <w:rFonts w:ascii="Times New Roman" w:hAnsi="Times New Roman"/>
          <w:sz w:val="28"/>
        </w:rPr>
        <w:t>лах при решении поставленных задач, умение преодолевать трудности;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свои успехи </w:t>
      </w:r>
      <w:r>
        <w:rPr>
          <w:rFonts w:ascii="Times New Roman" w:hAnsi="Times New Roman"/>
          <w:sz w:val="28"/>
        </w:rPr>
        <w:t>в изучении математики, стремиться углублять свои математические знания и умения, намечать пути устранения трудностей;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МЕТАПР</w:t>
      </w:r>
      <w:r>
        <w:rPr>
          <w:rFonts w:ascii="Times New Roman" w:hAnsi="Times New Roman"/>
          <w:b/>
          <w:sz w:val="28"/>
        </w:rPr>
        <w:t>ЕДМЕТНЫЕ РЕЗУЛЬТАТЫ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rFonts w:ascii="Calibri" w:hAnsi="Calibri"/>
          <w:sz w:val="28"/>
        </w:rPr>
        <w:t xml:space="preserve">– </w:t>
      </w:r>
      <w:r>
        <w:rPr>
          <w:rFonts w:ascii="Times New Roman" w:hAnsi="Times New Roman"/>
          <w:sz w:val="28"/>
        </w:rPr>
        <w:t>целое», «причина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 xml:space="preserve">следствие», </w:t>
      </w:r>
      <w:r>
        <w:rPr>
          <w:rFonts w:ascii="Calibri" w:hAnsi="Calibri"/>
          <w:sz w:val="28"/>
        </w:rPr>
        <w:t>«</w:t>
      </w:r>
      <w:r>
        <w:rPr>
          <w:rFonts w:ascii="Times New Roman" w:hAnsi="Times New Roman"/>
          <w:sz w:val="28"/>
        </w:rPr>
        <w:t>протяжённость</w:t>
      </w:r>
      <w:r>
        <w:rPr>
          <w:rFonts w:ascii="Calibri" w:hAnsi="Calibri"/>
          <w:sz w:val="28"/>
        </w:rPr>
        <w:t>»</w:t>
      </w:r>
      <w:r>
        <w:rPr>
          <w:rFonts w:ascii="Times New Roman" w:hAnsi="Times New Roman"/>
          <w:sz w:val="28"/>
        </w:rPr>
        <w:t>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базовые логические </w:t>
      </w:r>
      <w:r>
        <w:rPr>
          <w:rFonts w:ascii="Times New Roman" w:hAnsi="Times New Roman"/>
          <w:sz w:val="28"/>
        </w:rPr>
        <w:t>универсальные действия: сравнение, анализ, классификация (группировка), обобщение;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представлять текстовую задачу, её решение в виде модели, схемы, </w:t>
      </w:r>
      <w:r>
        <w:rPr>
          <w:rFonts w:ascii="Times New Roman" w:hAnsi="Times New Roman"/>
          <w:sz w:val="28"/>
        </w:rPr>
        <w:t>арифметической записи, текста в соответствии с предложенной учебной проблемой.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Базовые исследовательские действия: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и адекватно использовать математическую </w:t>
      </w:r>
      <w:r>
        <w:rPr>
          <w:rFonts w:ascii="Times New Roman" w:hAnsi="Times New Roman"/>
          <w:sz w:val="28"/>
        </w:rPr>
        <w:t>терминологию: различать, характеризовать, использовать для решения учебных и практических задач;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изученные методы познания (измерение, моделирование, перебор вариантов).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Работа с информацией: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и использовать для решения учебных задач текс</w:t>
      </w:r>
      <w:r>
        <w:rPr>
          <w:rFonts w:ascii="Times New Roman" w:hAnsi="Times New Roman"/>
          <w:sz w:val="28"/>
        </w:rPr>
        <w:t>товую, графическую информацию в разных источниках информационной среды;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информацию в заданной форме (дополнять таблицу, текст), формулиро</w:t>
      </w:r>
      <w:r>
        <w:rPr>
          <w:rFonts w:ascii="Times New Roman" w:hAnsi="Times New Roman"/>
          <w:sz w:val="28"/>
        </w:rPr>
        <w:t>вать утверждение по образцу, в соответствии с требованиями учебной задачи;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Общение: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конструировать утвержден</w:t>
      </w:r>
      <w:r>
        <w:rPr>
          <w:rFonts w:ascii="Times New Roman" w:hAnsi="Times New Roman"/>
          <w:sz w:val="28"/>
        </w:rPr>
        <w:t>ия, проверять их истинность;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комментировать процесс вычисления, построения, решения;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объяснять полученный ответ с использованием изученной терминологии;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процессе </w:t>
      </w:r>
      <w:r>
        <w:rPr>
          <w:rFonts w:ascii="Times New Roman" w:hAnsi="Times New Roman"/>
          <w:sz w:val="28"/>
        </w:rPr>
        <w:t>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в соответствии с учебной задачей тексты разного вида – описан</w:t>
      </w:r>
      <w:r>
        <w:rPr>
          <w:rFonts w:ascii="Times New Roman" w:hAnsi="Times New Roman"/>
          <w:sz w:val="28"/>
        </w:rPr>
        <w:t>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ориентироваться в алгоритмах: воспроизводить, дополнять, исправлять </w:t>
      </w:r>
      <w:proofErr w:type="gramStart"/>
      <w:r>
        <w:rPr>
          <w:rFonts w:ascii="Times New Roman" w:hAnsi="Times New Roman"/>
          <w:sz w:val="28"/>
        </w:rPr>
        <w:t>деформированные</w:t>
      </w:r>
      <w:proofErr w:type="gramEnd"/>
      <w:r>
        <w:rPr>
          <w:rFonts w:ascii="Times New Roman" w:hAnsi="Times New Roman"/>
          <w:sz w:val="28"/>
        </w:rPr>
        <w:t>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тексты заданий</w:t>
      </w:r>
      <w:r>
        <w:rPr>
          <w:rFonts w:ascii="Times New Roman" w:hAnsi="Times New Roman"/>
          <w:sz w:val="28"/>
        </w:rPr>
        <w:t xml:space="preserve">, аналогичные </w:t>
      </w:r>
      <w:proofErr w:type="gramStart"/>
      <w:r>
        <w:rPr>
          <w:rFonts w:ascii="Times New Roman" w:hAnsi="Times New Roman"/>
          <w:sz w:val="28"/>
        </w:rPr>
        <w:t>типовым</w:t>
      </w:r>
      <w:proofErr w:type="gramEnd"/>
      <w:r>
        <w:rPr>
          <w:rFonts w:ascii="Times New Roman" w:hAnsi="Times New Roman"/>
          <w:sz w:val="28"/>
        </w:rPr>
        <w:t xml:space="preserve"> изученным.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действия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Самоорганизация: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действия по решению учебной задачи для получения результата;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этапы предстоящей работы, определять последовательность учебных действий;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z w:val="28"/>
        </w:rPr>
        <w:t>полнять правила безопасного использования электронных средств, предлагаемых в процессе обучения.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Самоконтроль (рефлексия):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контроль процесса и результата своей деятельности;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выбирать и при необходимости корректировать способы действий;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</w:t>
      </w:r>
      <w:r>
        <w:rPr>
          <w:rFonts w:ascii="Times New Roman" w:hAnsi="Times New Roman"/>
          <w:sz w:val="28"/>
        </w:rPr>
        <w:t>ь ошибки в своей работе, устанавливать их причины, вести поиск путей преодоления ошибок;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</w:t>
      </w:r>
      <w:r>
        <w:rPr>
          <w:rFonts w:ascii="Times New Roman" w:hAnsi="Times New Roman"/>
          <w:sz w:val="28"/>
        </w:rPr>
        <w:t>ствам обучения, в том числе электронным);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рациональность своих действий, давать им качественную характеристику.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Совместная деятельность: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совместной деятельности: распределять работу между членами группы (например, в случае решения з</w:t>
      </w:r>
      <w:r>
        <w:rPr>
          <w:rFonts w:ascii="Times New Roman" w:hAnsi="Times New Roman"/>
          <w:sz w:val="28"/>
        </w:rPr>
        <w:t xml:space="preserve">адач, требующих перебора большого количества вариантов, приведения примеров и </w:t>
      </w:r>
      <w:proofErr w:type="spellStart"/>
      <w:r>
        <w:rPr>
          <w:rFonts w:ascii="Times New Roman" w:hAnsi="Times New Roman"/>
          <w:sz w:val="28"/>
        </w:rPr>
        <w:t>контрпримеров</w:t>
      </w:r>
      <w:proofErr w:type="spellEnd"/>
      <w:r>
        <w:rPr>
          <w:rFonts w:ascii="Times New Roman" w:hAnsi="Times New Roman"/>
          <w:sz w:val="28"/>
        </w:rPr>
        <w:t xml:space="preserve">), </w:t>
      </w:r>
      <w:r>
        <w:rPr>
          <w:rFonts w:ascii="Times New Roman" w:hAnsi="Times New Roman"/>
          <w:sz w:val="28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совместный контроль и оценку выполняемых действий</w:t>
      </w:r>
      <w:r>
        <w:rPr>
          <w:rFonts w:ascii="Times New Roman" w:hAnsi="Times New Roman"/>
          <w:sz w:val="28"/>
        </w:rPr>
        <w:t>, предвидеть возможность возникновения ошибок и трудностей, предусматривать пути их предупреждения.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BE2529" w:rsidRDefault="00BE2529">
      <w:pPr>
        <w:spacing w:after="0" w:line="264" w:lineRule="auto"/>
        <w:ind w:left="120"/>
        <w:jc w:val="both"/>
      </w:pPr>
    </w:p>
    <w:p w:rsidR="00BE2529" w:rsidRDefault="00346037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К концу обучения в</w:t>
      </w:r>
      <w:r>
        <w:rPr>
          <w:rFonts w:ascii="Times New Roman" w:hAnsi="Times New Roman"/>
          <w:b/>
          <w:sz w:val="28"/>
        </w:rPr>
        <w:t xml:space="preserve"> 4 классе</w:t>
      </w:r>
      <w:r>
        <w:rPr>
          <w:rFonts w:ascii="Times New Roman" w:hAnsi="Times New Roman"/>
          <w:sz w:val="28"/>
        </w:rPr>
        <w:t xml:space="preserve"> у обучающегося будут сформированы следующие умения: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читать, записывать, сравнивать, упорядочивать </w:t>
      </w:r>
      <w:r>
        <w:rPr>
          <w:rFonts w:ascii="Times New Roman" w:hAnsi="Times New Roman"/>
          <w:sz w:val="28"/>
        </w:rPr>
        <w:t>многозначные числа;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число большее или меньшее данного числа на заданное число, в заданное число раз;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арифметические действия: сложение и вычитание с многозначными числами письменно (в пределах 100 – устно), умножение и деление </w:t>
      </w:r>
      <w:r>
        <w:rPr>
          <w:rFonts w:ascii="Times New Roman" w:hAnsi="Times New Roman"/>
          <w:sz w:val="28"/>
        </w:rPr>
        <w:t>многозначного числа на однозначное, двузначное число письменно (в пределах 100 – устно), деление с остатком – письменно (в пределах 1000);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вычислять значение числового выражения (со скобками или без скобок), содержащего 2–4 арифметических действия, использ</w:t>
      </w:r>
      <w:r>
        <w:rPr>
          <w:rFonts w:ascii="Times New Roman" w:hAnsi="Times New Roman"/>
          <w:sz w:val="28"/>
        </w:rPr>
        <w:t>овать при вычислениях изученные свойства арифметических действий;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дол</w:t>
      </w:r>
      <w:r>
        <w:rPr>
          <w:rFonts w:ascii="Times New Roman" w:hAnsi="Times New Roman"/>
          <w:sz w:val="28"/>
        </w:rPr>
        <w:t>ю величины, величину по её доле;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неизвестный компонент арифметического действия;</w:t>
      </w:r>
    </w:p>
    <w:p w:rsidR="00BE2529" w:rsidRDefault="0034603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использовать единицы величин при решении задач (длина, масса, время, вместимость, стоимость, площадь, скорость);</w:t>
      </w:r>
      <w:proofErr w:type="gramEnd"/>
    </w:p>
    <w:p w:rsidR="00BE2529" w:rsidRDefault="0034603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использовать при решении задач единицы длины (миллиме</w:t>
      </w:r>
      <w:r>
        <w:rPr>
          <w:rFonts w:ascii="Times New Roman" w:hAnsi="Times New Roman"/>
          <w:sz w:val="28"/>
        </w:rPr>
        <w:t>тр, сантиметр, дециметр, метр, километр), массы (грамм, килограмм, 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</w:t>
      </w:r>
      <w:r>
        <w:rPr>
          <w:rFonts w:ascii="Times New Roman" w:hAnsi="Times New Roman"/>
          <w:sz w:val="28"/>
        </w:rPr>
        <w:t>тр), скорости (километр в час);</w:t>
      </w:r>
      <w:proofErr w:type="gramEnd"/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при решении текстовых задач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с помощью цифровых и аналоговых п</w:t>
      </w:r>
      <w:r>
        <w:rPr>
          <w:rFonts w:ascii="Times New Roman" w:hAnsi="Times New Roman"/>
          <w:sz w:val="28"/>
        </w:rPr>
        <w:t>риборов массу предмета, температуру (например, воды, воздуха в помещении), вместимость с помощью измерительных сосудов, прикидку и оценку результата измерений;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решать текстовые задачи в 1–3 действия, выполнять преобразование заданных величин, выбирать при </w:t>
      </w:r>
      <w:r>
        <w:rPr>
          <w:rFonts w:ascii="Times New Roman" w:hAnsi="Times New Roman"/>
          <w:sz w:val="28"/>
        </w:rPr>
        <w:t>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BE2529" w:rsidRDefault="0034603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решать практические задачи, связанные с </w:t>
      </w:r>
      <w:r>
        <w:rPr>
          <w:rFonts w:ascii="Times New Roman" w:hAnsi="Times New Roman"/>
          <w:sz w:val="28"/>
        </w:rPr>
        <w:t>повседневной жизнью (например, покупка товара, определение времени,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  <w:proofErr w:type="gramEnd"/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окружность и круг, изобр</w:t>
      </w:r>
      <w:r>
        <w:rPr>
          <w:rFonts w:ascii="Times New Roman" w:hAnsi="Times New Roman"/>
          <w:sz w:val="28"/>
        </w:rPr>
        <w:t>ажать с помощью циркуля и линейки окружность заданного радиуса;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верные (истинные) и неверные (ложные) утвер</w:t>
      </w:r>
      <w:r>
        <w:rPr>
          <w:rFonts w:ascii="Times New Roman" w:hAnsi="Times New Roman"/>
          <w:sz w:val="28"/>
        </w:rPr>
        <w:t xml:space="preserve">ждения, приводить пример, </w:t>
      </w:r>
      <w:proofErr w:type="spellStart"/>
      <w:r>
        <w:rPr>
          <w:rFonts w:ascii="Times New Roman" w:hAnsi="Times New Roman"/>
          <w:sz w:val="28"/>
        </w:rPr>
        <w:t>контрпример</w:t>
      </w:r>
      <w:proofErr w:type="spellEnd"/>
      <w:r>
        <w:rPr>
          <w:rFonts w:ascii="Times New Roman" w:hAnsi="Times New Roman"/>
          <w:sz w:val="28"/>
        </w:rPr>
        <w:t xml:space="preserve">; 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формулировать утверждение (вывод), строить </w:t>
      </w:r>
      <w:proofErr w:type="gramStart"/>
      <w:r>
        <w:rPr>
          <w:rFonts w:ascii="Times New Roman" w:hAnsi="Times New Roman"/>
          <w:sz w:val="28"/>
        </w:rPr>
        <w:t>логические рассуждения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двух-трёхшаговые</w:t>
      </w:r>
      <w:proofErr w:type="spellEnd"/>
      <w:r>
        <w:rPr>
          <w:rFonts w:ascii="Times New Roman" w:hAnsi="Times New Roman"/>
          <w:sz w:val="28"/>
        </w:rPr>
        <w:t>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классифицировать объекты по заданным или самостоятельно установленным одному-двум признакам;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извлекать и использовать для выполнен</w:t>
      </w:r>
      <w:r>
        <w:rPr>
          <w:rFonts w:ascii="Times New Roman" w:hAnsi="Times New Roman"/>
          <w:sz w:val="28"/>
        </w:rPr>
        <w:t>ия заданий и решения задач информацию, представленную 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</w:t>
      </w:r>
      <w:r>
        <w:rPr>
          <w:rFonts w:ascii="Times New Roman" w:hAnsi="Times New Roman"/>
          <w:sz w:val="28"/>
        </w:rPr>
        <w:t>лист, объявление);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заполнять данными предложенную таблицу, столбчатую диаграмму;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составлять модель текстовой задачи, числовое выражение;</w:t>
      </w:r>
    </w:p>
    <w:p w:rsidR="00BE2529" w:rsidRDefault="00346037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выбирать рациональное решение задачи, находить все верные решения из </w:t>
      </w:r>
      <w:proofErr w:type="gramStart"/>
      <w:r>
        <w:rPr>
          <w:rFonts w:ascii="Times New Roman" w:hAnsi="Times New Roman"/>
          <w:sz w:val="28"/>
        </w:rPr>
        <w:t>предложенных</w:t>
      </w:r>
      <w:proofErr w:type="gramEnd"/>
      <w:r>
        <w:rPr>
          <w:rFonts w:ascii="Times New Roman" w:hAnsi="Times New Roman"/>
          <w:sz w:val="28"/>
        </w:rPr>
        <w:t>.</w:t>
      </w:r>
    </w:p>
    <w:p w:rsidR="00BE2529" w:rsidRDefault="00BE2529">
      <w:pPr>
        <w:sectPr w:rsidR="00BE2529">
          <w:pgSz w:w="11906" w:h="16383"/>
          <w:pgMar w:top="1134" w:right="850" w:bottom="1134" w:left="1701" w:header="720" w:footer="720" w:gutter="0"/>
          <w:cols w:space="720"/>
        </w:sectPr>
      </w:pPr>
    </w:p>
    <w:p w:rsidR="00BE2529" w:rsidRDefault="00346037">
      <w:pPr>
        <w:spacing w:after="0"/>
        <w:ind w:left="120"/>
      </w:pPr>
      <w:bookmarkStart w:id="5" w:name="block-32249671"/>
      <w:bookmarkEnd w:id="4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BE2529" w:rsidRDefault="0034603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 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/>
      </w:tblPr>
      <w:tblGrid>
        <w:gridCol w:w="520"/>
        <w:gridCol w:w="2640"/>
        <w:gridCol w:w="1011"/>
        <w:gridCol w:w="1738"/>
        <w:gridCol w:w="1823"/>
        <w:gridCol w:w="2741"/>
      </w:tblGrid>
      <w:tr w:rsidR="00BE2529">
        <w:trPr>
          <w:trHeight w:val="144"/>
        </w:trPr>
        <w:tc>
          <w:tcPr>
            <w:tcW w:w="5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457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BE2529" w:rsidRDefault="00BE2529">
            <w:pPr>
              <w:spacing w:after="0"/>
              <w:ind w:left="135"/>
            </w:pPr>
          </w:p>
        </w:tc>
      </w:tr>
      <w:tr w:rsidR="00BE2529">
        <w:trPr>
          <w:trHeight w:val="144"/>
        </w:trPr>
        <w:tc>
          <w:tcPr>
            <w:tcW w:w="5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  <w:tc>
          <w:tcPr>
            <w:tcW w:w="264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274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</w:tr>
      <w:tr w:rsidR="00BE2529">
        <w:trPr>
          <w:trHeight w:val="144"/>
        </w:trPr>
        <w:tc>
          <w:tcPr>
            <w:tcW w:w="10473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Числа и величины</w:t>
            </w:r>
          </w:p>
        </w:tc>
      </w:tr>
      <w:tr w:rsidR="00BE2529">
        <w:trPr>
          <w:trHeight w:val="144"/>
        </w:trPr>
        <w:tc>
          <w:tcPr>
            <w:tcW w:w="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Числа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BE2529">
        <w:trPr>
          <w:trHeight w:val="144"/>
        </w:trPr>
        <w:tc>
          <w:tcPr>
            <w:tcW w:w="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Величины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BE2529">
        <w:trPr>
          <w:trHeight w:val="144"/>
        </w:trPr>
        <w:tc>
          <w:tcPr>
            <w:tcW w:w="3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23 </w:t>
            </w:r>
          </w:p>
        </w:tc>
        <w:tc>
          <w:tcPr>
            <w:tcW w:w="630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</w:tr>
      <w:tr w:rsidR="00BE2529">
        <w:trPr>
          <w:trHeight w:val="144"/>
        </w:trPr>
        <w:tc>
          <w:tcPr>
            <w:tcW w:w="10473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Арифметические действия</w:t>
            </w:r>
          </w:p>
        </w:tc>
      </w:tr>
      <w:tr w:rsidR="00BE2529">
        <w:trPr>
          <w:trHeight w:val="144"/>
        </w:trPr>
        <w:tc>
          <w:tcPr>
            <w:tcW w:w="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Вычисления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25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BE2529">
        <w:trPr>
          <w:trHeight w:val="144"/>
        </w:trPr>
        <w:tc>
          <w:tcPr>
            <w:tcW w:w="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Числовые выражения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BE2529">
        <w:trPr>
          <w:trHeight w:val="144"/>
        </w:trPr>
        <w:tc>
          <w:tcPr>
            <w:tcW w:w="3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37 </w:t>
            </w:r>
          </w:p>
        </w:tc>
        <w:tc>
          <w:tcPr>
            <w:tcW w:w="630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</w:tr>
      <w:tr w:rsidR="00BE2529">
        <w:trPr>
          <w:trHeight w:val="144"/>
        </w:trPr>
        <w:tc>
          <w:tcPr>
            <w:tcW w:w="10473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Текстовые задачи</w:t>
            </w:r>
          </w:p>
        </w:tc>
      </w:tr>
      <w:tr w:rsidR="00BE2529">
        <w:trPr>
          <w:trHeight w:val="144"/>
        </w:trPr>
        <w:tc>
          <w:tcPr>
            <w:tcW w:w="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6</w:t>
              </w:r>
            </w:hyperlink>
          </w:p>
        </w:tc>
      </w:tr>
      <w:tr w:rsidR="00BE2529">
        <w:trPr>
          <w:trHeight w:val="144"/>
        </w:trPr>
        <w:tc>
          <w:tcPr>
            <w:tcW w:w="3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630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</w:tr>
      <w:tr w:rsidR="00BE2529">
        <w:trPr>
          <w:trHeight w:val="144"/>
        </w:trPr>
        <w:tc>
          <w:tcPr>
            <w:tcW w:w="10473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Пространственные отношения и геометрические фигуры</w:t>
            </w:r>
          </w:p>
        </w:tc>
      </w:tr>
      <w:tr w:rsidR="00BE2529">
        <w:trPr>
          <w:trHeight w:val="144"/>
        </w:trPr>
        <w:tc>
          <w:tcPr>
            <w:tcW w:w="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Геометрические фигуры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BE2529">
        <w:trPr>
          <w:trHeight w:val="144"/>
        </w:trPr>
        <w:tc>
          <w:tcPr>
            <w:tcW w:w="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Геометрические </w:t>
            </w:r>
            <w:r>
              <w:rPr>
                <w:rFonts w:ascii="Times New Roman" w:hAnsi="Times New Roman"/>
                <w:sz w:val="24"/>
              </w:rPr>
              <w:t>величины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BE2529">
        <w:trPr>
          <w:trHeight w:val="144"/>
        </w:trPr>
        <w:tc>
          <w:tcPr>
            <w:tcW w:w="3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630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</w:tr>
      <w:tr w:rsidR="00BE2529">
        <w:trPr>
          <w:trHeight w:val="144"/>
        </w:trPr>
        <w:tc>
          <w:tcPr>
            <w:tcW w:w="10473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Математическая информация</w:t>
            </w:r>
          </w:p>
        </w:tc>
      </w:tr>
      <w:tr w:rsidR="00BE2529">
        <w:trPr>
          <w:trHeight w:val="144"/>
        </w:trPr>
        <w:tc>
          <w:tcPr>
            <w:tcW w:w="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BE2529">
        <w:trPr>
          <w:trHeight w:val="144"/>
        </w:trPr>
        <w:tc>
          <w:tcPr>
            <w:tcW w:w="3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630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</w:tr>
      <w:tr w:rsidR="00BE2529">
        <w:trPr>
          <w:trHeight w:val="144"/>
        </w:trPr>
        <w:tc>
          <w:tcPr>
            <w:tcW w:w="3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пройденного материала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BE2529">
        <w:trPr>
          <w:trHeight w:val="144"/>
        </w:trPr>
        <w:tc>
          <w:tcPr>
            <w:tcW w:w="3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BE2529">
        <w:trPr>
          <w:trHeight w:val="144"/>
        </w:trPr>
        <w:tc>
          <w:tcPr>
            <w:tcW w:w="31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136 </w:t>
            </w:r>
          </w:p>
        </w:tc>
        <w:tc>
          <w:tcPr>
            <w:tcW w:w="1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8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7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</w:tr>
    </w:tbl>
    <w:p w:rsidR="00BE2529" w:rsidRDefault="00BE2529">
      <w:pPr>
        <w:rPr>
          <w:rFonts w:ascii="Times New Roman" w:hAnsi="Times New Roman"/>
          <w:sz w:val="24"/>
        </w:rPr>
      </w:pPr>
    </w:p>
    <w:p w:rsidR="00BE2529" w:rsidRDefault="00BE2529"/>
    <w:p w:rsidR="00BE2529" w:rsidRDefault="00BE2529"/>
    <w:p w:rsidR="00BE2529" w:rsidRDefault="00BE2529"/>
    <w:p w:rsidR="00BE2529" w:rsidRDefault="00346037">
      <w:pPr>
        <w:tabs>
          <w:tab w:val="left" w:pos="4455"/>
        </w:tabs>
      </w:pPr>
      <w:r>
        <w:rPr>
          <w:rFonts w:ascii="Times New Roman" w:hAnsi="Times New Roman"/>
          <w:sz w:val="24"/>
        </w:rPr>
        <w:tab/>
      </w:r>
    </w:p>
    <w:p w:rsidR="00BE2529" w:rsidRDefault="00BE2529">
      <w:pPr>
        <w:sectPr w:rsidR="00BE25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2529" w:rsidRDefault="00346037">
      <w:pPr>
        <w:spacing w:after="0"/>
        <w:ind w:left="120"/>
      </w:pPr>
      <w:bookmarkStart w:id="6" w:name="block-32249672"/>
      <w:bookmarkEnd w:id="5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BE2529" w:rsidRDefault="0034603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/>
      </w:tblPr>
      <w:tblGrid>
        <w:gridCol w:w="665"/>
        <w:gridCol w:w="3259"/>
        <w:gridCol w:w="911"/>
        <w:gridCol w:w="1768"/>
        <w:gridCol w:w="1835"/>
        <w:gridCol w:w="1296"/>
        <w:gridCol w:w="4098"/>
      </w:tblGrid>
      <w:tr w:rsidR="00BE2529">
        <w:trPr>
          <w:trHeight w:val="144"/>
        </w:trPr>
        <w:tc>
          <w:tcPr>
            <w:tcW w:w="66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325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451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9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E2529" w:rsidRDefault="00BE2529">
            <w:pPr>
              <w:spacing w:after="0"/>
              <w:ind w:left="135"/>
            </w:pPr>
          </w:p>
        </w:tc>
      </w:tr>
      <w:tr w:rsidR="00BE2529">
        <w:trPr>
          <w:trHeight w:val="144"/>
        </w:trPr>
        <w:tc>
          <w:tcPr>
            <w:tcW w:w="66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  <w:tc>
          <w:tcPr>
            <w:tcW w:w="325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E2529" w:rsidRDefault="00BE2529">
            <w:pPr>
              <w:spacing w:after="0"/>
              <w:ind w:left="135"/>
            </w:pPr>
          </w:p>
        </w:tc>
        <w:tc>
          <w:tcPr>
            <w:tcW w:w="129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  <w:tc>
          <w:tcPr>
            <w:tcW w:w="409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Числа от 1 до 1000: чтение, запись, сравнение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rPr>
                <w:color w:val="0000FF"/>
              </w:rPr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Числа от 1 до 1000: установление закономерности в </w:t>
            </w:r>
            <w:r>
              <w:rPr>
                <w:rFonts w:ascii="Times New Roman" w:hAnsi="Times New Roman"/>
                <w:sz w:val="24"/>
              </w:rPr>
              <w:t>последовательности, упорядочение, классификация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Установление порядка</w:t>
            </w:r>
            <w:r>
              <w:rPr>
                <w:rFonts w:ascii="Times New Roman" w:hAnsi="Times New Roman"/>
                <w:sz w:val="24"/>
              </w:rPr>
              <w:t xml:space="preserve"> выполнения действий в числовом выражении (со скобками), содержащем 2-4 действия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 3 классе. Алгоритм умножения на однозначное число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 3 классе. Алгоритм деления на однозначное число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Входная контрольная работа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текстовой задачи: данные и отношения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работы с электронными техническими средствами. Применение электронных сре</w:t>
            </w:r>
            <w:proofErr w:type="gramStart"/>
            <w:r>
              <w:rPr>
                <w:rFonts w:ascii="Times New Roman" w:hAnsi="Times New Roman"/>
                <w:sz w:val="24"/>
              </w:rPr>
              <w:t>дств дл</w:t>
            </w:r>
            <w:proofErr w:type="gramEnd"/>
            <w:r>
              <w:rPr>
                <w:rFonts w:ascii="Times New Roman" w:hAnsi="Times New Roman"/>
                <w:sz w:val="24"/>
              </w:rPr>
              <w:t>я закрепления алгоритмов вычислений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текстовой задачи на модели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Столбчатая диаграмма: чтение, дополнение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Числа в пределах миллиона: увеличение и уменьшение числа на несколько единиц </w:t>
            </w:r>
            <w:r>
              <w:rPr>
                <w:rFonts w:ascii="Times New Roman" w:hAnsi="Times New Roman"/>
                <w:sz w:val="24"/>
              </w:rPr>
              <w:lastRenderedPageBreak/>
              <w:t>разряда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числового выражения (суммы, разности) с комментированием, нахождение его значения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задачи разными способами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Числа в пределах миллиона: чтение, запись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/c4e1925a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чисел в пределах миллиона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группы многозначных чисел. Классификация чисел. Класс </w:t>
            </w:r>
            <w:r>
              <w:rPr>
                <w:rFonts w:ascii="Times New Roman" w:hAnsi="Times New Roman"/>
                <w:sz w:val="24"/>
              </w:rPr>
              <w:t>миллионов. Класс миллиардов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№1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и упорядочение чисел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Библиотека ЦОК</w:t>
            </w:r>
          </w:p>
          <w:p w:rsidR="00BE2529" w:rsidRDefault="00BE2529">
            <w:pPr>
              <w:numPr>
                <w:ilvl w:val="0"/>
                <w:numId w:val="1"/>
              </w:numPr>
              <w:spacing w:after="0"/>
            </w:pPr>
            <w:hyperlink r:id="rId21" w:history="1">
              <w:r w:rsidR="00346037"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 w:rsidR="00346037">
              <w:rPr>
                <w:rFonts w:ascii="Times New Roman" w:hAnsi="Times New Roman"/>
                <w:sz w:val="24"/>
              </w:rPr>
              <w:t xml:space="preserve"> 2)</w:t>
            </w:r>
            <w:hyperlink r:id="rId22" w:history="1">
              <w:r w:rsidR="00346037"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работу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высказываний о свойствах числа. Запись признаков сравнения чисел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/c4e1a40c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Умножение на 10, 100, 1000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на 10, 100, 1000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утверждениями (одн</w:t>
            </w:r>
            <w:proofErr w:type="gramStart"/>
            <w:r>
              <w:rPr>
                <w:rFonts w:ascii="Times New Roman" w:hAnsi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двухшаговые</w:t>
            </w:r>
            <w:proofErr w:type="spellEnd"/>
            <w:r>
              <w:rPr>
                <w:rFonts w:ascii="Times New Roman" w:hAnsi="Times New Roman"/>
                <w:sz w:val="24"/>
              </w:rPr>
              <w:t>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Сравнение объектов </w:t>
            </w:r>
            <w:r>
              <w:rPr>
                <w:rFonts w:ascii="Times New Roman" w:hAnsi="Times New Roman"/>
                <w:sz w:val="24"/>
              </w:rPr>
              <w:t>по длине. Соотношения между величинами длины, их применение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60e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нахождение площади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Нахождение площади фигуры разными способами: палетка, разбиение на прямоугольники или единичные квадраты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Сравнение объектов по массе. Соотношения между величинами массы, их </w:t>
            </w:r>
            <w:r>
              <w:rPr>
                <w:rFonts w:ascii="Times New Roman" w:hAnsi="Times New Roman"/>
                <w:sz w:val="24"/>
              </w:rPr>
              <w:t>применение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m.edsoo.ru/c4e1ae2a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Применение соотношений </w:t>
            </w:r>
            <w:r>
              <w:rPr>
                <w:rFonts w:ascii="Times New Roman" w:hAnsi="Times New Roman"/>
                <w:sz w:val="24"/>
              </w:rPr>
              <w:lastRenderedPageBreak/>
              <w:t>между единицами времени в практических и учебных ситуациях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расчет времени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Доля величины времени, массы, длины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величин, упорядочение величин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Закрепление. Таблица единиц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задач на </w:t>
            </w:r>
            <w:r>
              <w:rPr>
                <w:rFonts w:ascii="Times New Roman" w:hAnsi="Times New Roman"/>
                <w:sz w:val="24"/>
              </w:rPr>
              <w:t>нахождение величины (массы, длины)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Задачи на нахождение величины (массы, длины)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Письменное сложение многозначных чисел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нахождение длины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Разностное и кратное сравнение величин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Письменное вычитание многозначных чисел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Приемы прикидки результата и оценки</w:t>
            </w:r>
            <w:r>
              <w:rPr>
                <w:rFonts w:ascii="Times New Roman" w:hAnsi="Times New Roman"/>
                <w:sz w:val="24"/>
              </w:rPr>
              <w:t xml:space="preserve"> правильности выполнения вычитания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Нахождение неизвестного компонента действия </w:t>
            </w:r>
            <w:r>
              <w:rPr>
                <w:rFonts w:ascii="Times New Roman" w:hAnsi="Times New Roman"/>
                <w:sz w:val="24"/>
              </w:rPr>
              <w:t>вычитания (с комментированием)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Примеры и </w:t>
            </w:r>
            <w:proofErr w:type="spellStart"/>
            <w:r>
              <w:rPr>
                <w:rFonts w:ascii="Times New Roman" w:hAnsi="Times New Roman"/>
                <w:sz w:val="24"/>
              </w:rPr>
              <w:t>контрпримеры</w:t>
            </w:r>
            <w:proofErr w:type="spellEnd"/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фигуры, симметричной заданной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Вычисление доли величины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Применение представлений </w:t>
            </w:r>
            <w:r>
              <w:rPr>
                <w:rFonts w:ascii="Times New Roman" w:hAnsi="Times New Roman"/>
                <w:sz w:val="24"/>
              </w:rPr>
              <w:lastRenderedPageBreak/>
              <w:t>о доле величины для решения практических задач (в одно действие)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Планирование </w:t>
            </w:r>
            <w:r>
              <w:rPr>
                <w:rFonts w:ascii="Times New Roman" w:hAnsi="Times New Roman"/>
                <w:sz w:val="24"/>
              </w:rPr>
              <w:t>хода решения задачи арифметическим способом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№ 3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Поиск и использование данных для решения </w:t>
            </w:r>
            <w:r>
              <w:rPr>
                <w:rFonts w:ascii="Times New Roman" w:hAnsi="Times New Roman"/>
                <w:sz w:val="24"/>
              </w:rPr>
              <w:t>практических задач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представлений о сложении, вычитании для решения практических задач (в одно действие)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Задачи с недостаточными данными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Таблица: чтение, дополнение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Конструирование: разбиение фигуры на прямоугольники (квадраты), конструирование фигуры из прямоугольников. Выполнение построений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Устные приемы вычислений: </w:t>
            </w:r>
            <w:r>
              <w:rPr>
                <w:rFonts w:ascii="Times New Roman" w:hAnsi="Times New Roman"/>
                <w:sz w:val="24"/>
              </w:rPr>
              <w:t>умножение и деление с многозначным числом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Увеличение значения </w:t>
            </w:r>
            <w:r>
              <w:rPr>
                <w:rFonts w:ascii="Times New Roman" w:hAnsi="Times New Roman"/>
                <w:sz w:val="24"/>
              </w:rPr>
              <w:t>величины в несколько раз (умножение на однозначное число)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числового выражения (произведения, частного) с комментированием, нахождение его значения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e1f970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геометрических фигур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на однозначное число в пределах 100000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Уменьшение значения величины в несколько раз (деление на</w:t>
            </w:r>
            <w:r>
              <w:rPr>
                <w:rFonts w:ascii="Times New Roman" w:hAnsi="Times New Roman"/>
                <w:sz w:val="24"/>
              </w:rPr>
              <w:t xml:space="preserve"> однозначное число)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№4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Число, большее или </w:t>
            </w:r>
            <w:r>
              <w:rPr>
                <w:rFonts w:ascii="Times New Roman" w:hAnsi="Times New Roman"/>
                <w:sz w:val="24"/>
              </w:rPr>
              <w:lastRenderedPageBreak/>
              <w:t>меньшее данного числа в заданное число раз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представлений об умножении, делении для решения практических задач (в одно действие)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пройденного по разделу "Нумерация"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Сравнение значений </w:t>
            </w:r>
            <w:r>
              <w:rPr>
                <w:rFonts w:ascii="Times New Roman" w:hAnsi="Times New Roman"/>
                <w:sz w:val="24"/>
              </w:rPr>
              <w:t>числовых выражений с одним арифметическим действием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Разные приемы записи решения задачи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Работа с утверждениями: составление и проверка </w:t>
            </w:r>
            <w:proofErr w:type="gramStart"/>
            <w:r>
              <w:rPr>
                <w:rFonts w:ascii="Times New Roman" w:hAnsi="Times New Roman"/>
                <w:sz w:val="24"/>
              </w:rPr>
              <w:t>логических рассуждений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при решении задач, формулирование вывода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задач на нахождение периметра </w:t>
            </w:r>
            <w:r>
              <w:rPr>
                <w:rFonts w:ascii="Times New Roman" w:hAnsi="Times New Roman"/>
                <w:sz w:val="24"/>
              </w:rPr>
              <w:t>прямоугольника (квадрата)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Закрепление изученного по разделу "Арифметические действия"</w:t>
            </w:r>
            <w:proofErr w:type="gramEnd"/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Периметр многоугольника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движение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расчетных задач (расходы, изменения)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Использование данных таблицы, диаграммы, схемы, рисунка для ответов на вопросы, проверки истинности </w:t>
            </w:r>
            <w:r>
              <w:rPr>
                <w:rFonts w:ascii="Times New Roman" w:hAnsi="Times New Roman"/>
                <w:sz w:val="24"/>
              </w:rPr>
              <w:t>утверждений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Модели пространственных геометрических фигур в </w:t>
            </w:r>
            <w:r>
              <w:rPr>
                <w:rFonts w:ascii="Times New Roman" w:hAnsi="Times New Roman"/>
                <w:sz w:val="24"/>
              </w:rPr>
              <w:t>окружающем мире (шар, куб)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https://m.edsoo.ru/c4e24736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алгоритмов для вычислений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с остатком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работы с электронными техническими средствами. Применение электронных сре</w:t>
            </w:r>
            <w:proofErr w:type="gramStart"/>
            <w:r>
              <w:rPr>
                <w:rFonts w:ascii="Times New Roman" w:hAnsi="Times New Roman"/>
                <w:sz w:val="24"/>
              </w:rPr>
              <w:t>дств дл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я закрепления </w:t>
            </w:r>
            <w:r>
              <w:rPr>
                <w:rFonts w:ascii="Times New Roman" w:hAnsi="Times New Roman"/>
                <w:sz w:val="24"/>
              </w:rPr>
              <w:lastRenderedPageBreak/>
              <w:t>умения решать текстовые задачи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работы с электронными техническими средствами. Применение электронных сре</w:t>
            </w:r>
            <w:proofErr w:type="gramStart"/>
            <w:r>
              <w:rPr>
                <w:rFonts w:ascii="Times New Roman" w:hAnsi="Times New Roman"/>
                <w:sz w:val="24"/>
              </w:rPr>
              <w:t>дств дл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я закрепления </w:t>
            </w:r>
            <w:r>
              <w:rPr>
                <w:rFonts w:ascii="Times New Roman" w:hAnsi="Times New Roman"/>
                <w:sz w:val="24"/>
              </w:rPr>
              <w:t>умения конструировать с использованием геометрических фигур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https://m.edsoo.ru/c4e1c6f8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Практическая работа "Конструирование: разбиение фигуры на прямоугольники (квадраты), составление фигур из прямоугольников/квадратов". Повторение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Приемы </w:t>
            </w:r>
            <w:r>
              <w:rPr>
                <w:rFonts w:ascii="Times New Roman" w:hAnsi="Times New Roman"/>
                <w:sz w:val="24"/>
              </w:rPr>
              <w:t>прикидки результата и оценки правильности выполнения умножения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Умножение на двузначное </w:t>
            </w:r>
            <w:r>
              <w:rPr>
                <w:rFonts w:ascii="Times New Roman" w:hAnsi="Times New Roman"/>
                <w:sz w:val="24"/>
              </w:rPr>
              <w:lastRenderedPageBreak/>
              <w:t>число в пределах 100000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№5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Модели </w:t>
            </w:r>
            <w:r>
              <w:rPr>
                <w:rFonts w:ascii="Times New Roman" w:hAnsi="Times New Roman"/>
                <w:sz w:val="24"/>
              </w:rPr>
              <w:t>пространственных геометрических фигур в окружающем мире (цилиндр, пирамида, конус)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Применение алгоритмов для построения геометрической фигуры, измерения длины </w:t>
            </w:r>
            <w:r>
              <w:rPr>
                <w:rFonts w:ascii="Times New Roman" w:hAnsi="Times New Roman"/>
                <w:sz w:val="24"/>
              </w:rPr>
              <w:t>отрезка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Классификация объектов по одному-двум признакам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sz w:val="24"/>
              </w:rPr>
              <w:t>по теме "Письменные вычисления"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2316a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https://m.edsoo.ru/c4e1d544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на двузначное число в пределах 100000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Задачи на нахождение производительности труда, времени работы, объема выполненной работы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Задачи с избыточными и недостающими данными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Итоговая контрольная работа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Закрепление. Практическая работа по теме "Окружность, круг: распознавание и изображение; построение окружности заданного радиуса". Повторение по теме "Геометрические </w:t>
            </w:r>
            <w:r>
              <w:rPr>
                <w:rFonts w:ascii="Times New Roman" w:hAnsi="Times New Roman"/>
                <w:sz w:val="24"/>
              </w:rPr>
              <w:t>фигуры"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https://m.edsoo.ru/c4e296aa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129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color w:val="0000FF"/>
              </w:rPr>
              <w:t>https://resh.edu.ru/subject/12/4/</w:t>
            </w:r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https://m.edsoo.ru/c4e2911e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Закрепление. Работа с текстовой задачей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https://m.edsoo.ru/c4e29510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по теме "Задачи на нахождение доли величины, величины по её доле". Материал для расширения и углубления знаний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Библиотека ЦОК</w:t>
            </w:r>
          </w:p>
          <w:p w:rsidR="00BE2529" w:rsidRDefault="00BE2529">
            <w:pPr>
              <w:numPr>
                <w:ilvl w:val="0"/>
                <w:numId w:val="2"/>
              </w:numPr>
              <w:spacing w:after="0"/>
              <w:ind w:left="322" w:firstLine="0"/>
            </w:pPr>
            <w:hyperlink r:id="rId64" w:history="1">
              <w:r w:rsidR="00346037"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 w:rsidR="00346037">
              <w:rPr>
                <w:rFonts w:ascii="Times New Roman" w:hAnsi="Times New Roman"/>
                <w:sz w:val="24"/>
              </w:rPr>
              <w:t xml:space="preserve"> </w:t>
            </w:r>
          </w:p>
          <w:p w:rsidR="00BE2529" w:rsidRDefault="00BE2529">
            <w:pPr>
              <w:numPr>
                <w:ilvl w:val="0"/>
                <w:numId w:val="2"/>
              </w:numPr>
              <w:spacing w:after="0"/>
              <w:ind w:left="322" w:firstLine="0"/>
            </w:pPr>
            <w:hyperlink r:id="rId65" w:history="1">
              <w:r w:rsidR="00346037"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Построение изученных геометрических фигур заданными измерениями) с помощью чертежных инструментов: линейки, угольника, циркуля</w:t>
            </w:r>
            <w:proofErr w:type="gramEnd"/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Пространственные геометрические фигуры (тела): шар, куб, цилиндр, конус, пирамида; их различение, называние</w:t>
            </w:r>
            <w:proofErr w:type="gramEnd"/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25154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Составление числового выражения, содержащего 1-2 действия и нахождение </w:t>
            </w:r>
            <w:r>
              <w:rPr>
                <w:rFonts w:ascii="Times New Roman" w:hAnsi="Times New Roman"/>
                <w:sz w:val="24"/>
              </w:rPr>
              <w:lastRenderedPageBreak/>
              <w:t>его значения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https://m.edsoo.ru/c4e288ea</w:t>
              </w:r>
            </w:hyperlink>
          </w:p>
        </w:tc>
      </w:tr>
      <w:tr w:rsidR="00BE2529">
        <w:trPr>
          <w:trHeight w:val="144"/>
        </w:trPr>
        <w:tc>
          <w:tcPr>
            <w:tcW w:w="6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136</w:t>
            </w:r>
          </w:p>
        </w:tc>
        <w:tc>
          <w:tcPr>
            <w:tcW w:w="32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по теме "Пространственные геометрические фигуры </w:t>
            </w:r>
            <w:r>
              <w:rPr>
                <w:rFonts w:ascii="Times New Roman" w:hAnsi="Times New Roman"/>
                <w:sz w:val="24"/>
              </w:rPr>
              <w:t>(тела)"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  <w:jc w:val="center"/>
            </w:pPr>
          </w:p>
        </w:tc>
        <w:tc>
          <w:tcPr>
            <w:tcW w:w="12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>
            <w:pPr>
              <w:spacing w:after="0"/>
              <w:ind w:left="135"/>
            </w:pPr>
          </w:p>
        </w:tc>
        <w:tc>
          <w:tcPr>
            <w:tcW w:w="40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https://m.edsoo.ru/c4e299ca</w:t>
              </w:r>
            </w:hyperlink>
          </w:p>
        </w:tc>
      </w:tr>
      <w:tr w:rsidR="00BE2529">
        <w:trPr>
          <w:trHeight w:val="144"/>
        </w:trPr>
        <w:tc>
          <w:tcPr>
            <w:tcW w:w="39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136 </w:t>
            </w:r>
          </w:p>
        </w:tc>
        <w:tc>
          <w:tcPr>
            <w:tcW w:w="17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8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3460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539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E2529" w:rsidRDefault="00BE2529"/>
        </w:tc>
      </w:tr>
    </w:tbl>
    <w:p w:rsidR="00BE2529" w:rsidRDefault="00BE2529">
      <w:pPr>
        <w:sectPr w:rsidR="00BE25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2529" w:rsidRDefault="00346037">
      <w:pPr>
        <w:spacing w:after="0" w:line="240" w:lineRule="auto"/>
      </w:pPr>
      <w:bookmarkStart w:id="7" w:name="block-1945197"/>
      <w:bookmarkStart w:id="8" w:name="block-32249675"/>
      <w:bookmarkEnd w:id="6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BE2529" w:rsidRDefault="00346037">
      <w:pPr>
        <w:spacing w:after="0" w:line="240" w:lineRule="auto"/>
        <w:ind w:left="120"/>
      </w:pPr>
      <w:r>
        <w:rPr>
          <w:rFonts w:ascii="Times New Roman" w:hAnsi="Times New Roman"/>
          <w:b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sz w:val="28"/>
        </w:rPr>
        <w:t>УЧЕНИКА</w:t>
      </w:r>
    </w:p>
    <w:p w:rsidR="00BE2529" w:rsidRDefault="00346037">
      <w:pPr>
        <w:spacing w:after="0" w:line="240" w:lineRule="auto"/>
        <w:ind w:left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​‌</w:t>
      </w:r>
    </w:p>
    <w:p w:rsidR="00BE2529" w:rsidRDefault="00346037">
      <w:pPr>
        <w:spacing w:after="0" w:line="240" w:lineRule="auto"/>
      </w:pPr>
      <w:r>
        <w:rPr>
          <w:rFonts w:ascii="Times New Roman" w:hAnsi="Times New Roman"/>
          <w:sz w:val="28"/>
        </w:rPr>
        <w:t xml:space="preserve">‌ • Математика: 4-й класс: учебник: в 2 частях, 4 класс/ Моро М.И., </w:t>
      </w:r>
      <w:proofErr w:type="spellStart"/>
      <w:r>
        <w:rPr>
          <w:rFonts w:ascii="Times New Roman" w:hAnsi="Times New Roman"/>
          <w:sz w:val="28"/>
        </w:rPr>
        <w:t>Бантова</w:t>
      </w:r>
      <w:proofErr w:type="spellEnd"/>
      <w:r>
        <w:rPr>
          <w:rFonts w:ascii="Times New Roman" w:hAnsi="Times New Roman"/>
          <w:sz w:val="28"/>
        </w:rPr>
        <w:t xml:space="preserve"> М.А., </w:t>
      </w:r>
      <w:proofErr w:type="spellStart"/>
      <w:r>
        <w:rPr>
          <w:rFonts w:ascii="Times New Roman" w:hAnsi="Times New Roman"/>
          <w:sz w:val="28"/>
        </w:rPr>
        <w:t>Бельтюкова</w:t>
      </w:r>
      <w:proofErr w:type="spellEnd"/>
      <w:r>
        <w:rPr>
          <w:rFonts w:ascii="Times New Roman" w:hAnsi="Times New Roman"/>
          <w:sz w:val="28"/>
        </w:rPr>
        <w:t xml:space="preserve"> Г.В. и другие, Акционерное общество «Издательство «Просвещение»</w:t>
      </w:r>
    </w:p>
    <w:p w:rsidR="00BE2529" w:rsidRDefault="00BE2529">
      <w:pPr>
        <w:spacing w:after="0" w:line="240" w:lineRule="auto"/>
        <w:ind w:left="120"/>
      </w:pPr>
    </w:p>
    <w:p w:rsidR="00BE2529" w:rsidRDefault="00346037">
      <w:pPr>
        <w:spacing w:after="0" w:line="240" w:lineRule="auto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BE2529" w:rsidRDefault="00346037">
      <w:pPr>
        <w:spacing w:after="0" w:line="240" w:lineRule="auto"/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​‌‌</w:t>
      </w:r>
    </w:p>
    <w:p w:rsidR="00BE2529" w:rsidRDefault="00346037">
      <w:pPr>
        <w:spacing w:after="0" w:line="240" w:lineRule="auto"/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 Математика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4-й класс : методические рекомендации : учебное пособие : С. И. Волкова, С. В. Степанова, М. А. </w:t>
      </w:r>
      <w:proofErr w:type="spellStart"/>
      <w:r>
        <w:rPr>
          <w:rFonts w:ascii="Times New Roman" w:hAnsi="Times New Roman"/>
          <w:sz w:val="28"/>
        </w:rPr>
        <w:t>Бантова</w:t>
      </w:r>
      <w:proofErr w:type="spellEnd"/>
      <w:r>
        <w:rPr>
          <w:rFonts w:ascii="Times New Roman" w:hAnsi="Times New Roman"/>
          <w:sz w:val="28"/>
        </w:rPr>
        <w:t xml:space="preserve"> [и др.].— 3-е изд., </w:t>
      </w:r>
      <w:proofErr w:type="spellStart"/>
      <w:r>
        <w:rPr>
          <w:rFonts w:ascii="Times New Roman" w:hAnsi="Times New Roman"/>
          <w:sz w:val="28"/>
        </w:rPr>
        <w:t>перераб</w:t>
      </w:r>
      <w:proofErr w:type="spellEnd"/>
      <w:r>
        <w:rPr>
          <w:rFonts w:ascii="Times New Roman" w:hAnsi="Times New Roman"/>
          <w:sz w:val="28"/>
        </w:rPr>
        <w:t>. — Москва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Просвещение, 2023.</w:t>
      </w:r>
    </w:p>
    <w:p w:rsidR="00BE2529" w:rsidRDefault="00BE2529">
      <w:pPr>
        <w:spacing w:after="0" w:line="240" w:lineRule="auto"/>
        <w:ind w:left="120"/>
      </w:pPr>
    </w:p>
    <w:p w:rsidR="00BE2529" w:rsidRDefault="00346037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ЦИФРОВЫЕ ОБРАЗОВАТЕЛЬНЫЕ РЕСУРСЫ И РЕСУРСЫ СЕТИ ИНТЕРНЕТ</w:t>
      </w:r>
    </w:p>
    <w:p w:rsidR="00BE2529" w:rsidRDefault="00BE2529">
      <w:pPr>
        <w:spacing w:after="0" w:line="240" w:lineRule="auto"/>
      </w:pPr>
    </w:p>
    <w:p w:rsidR="00BE2529" w:rsidRDefault="00346037">
      <w:pPr>
        <w:spacing w:after="0" w:line="240" w:lineRule="auto"/>
        <w:rPr>
          <w:sz w:val="24"/>
        </w:rPr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  <w:bookmarkEnd w:id="7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sz w:val="28"/>
        </w:rPr>
        <w:t xml:space="preserve">‌Библиотека  </w:t>
      </w:r>
      <w:proofErr w:type="gramStart"/>
      <w:r>
        <w:rPr>
          <w:rFonts w:ascii="Times New Roman" w:hAnsi="Times New Roman"/>
          <w:sz w:val="28"/>
        </w:rPr>
        <w:t>цифрового</w:t>
      </w:r>
      <w:proofErr w:type="gramEnd"/>
      <w:r>
        <w:rPr>
          <w:rFonts w:ascii="Times New Roman" w:hAnsi="Times New Roman"/>
          <w:sz w:val="28"/>
        </w:rPr>
        <w:t xml:space="preserve"> обра</w:t>
      </w:r>
      <w:r>
        <w:rPr>
          <w:rFonts w:ascii="Times New Roman" w:hAnsi="Times New Roman"/>
          <w:sz w:val="28"/>
        </w:rPr>
        <w:t xml:space="preserve">зовательного </w:t>
      </w:r>
      <w:proofErr w:type="spellStart"/>
      <w:r>
        <w:rPr>
          <w:rFonts w:ascii="Times New Roman" w:hAnsi="Times New Roman"/>
          <w:sz w:val="28"/>
        </w:rPr>
        <w:t>контента</w:t>
      </w:r>
      <w:proofErr w:type="spellEnd"/>
      <w:r>
        <w:rPr>
          <w:sz w:val="24"/>
        </w:rPr>
        <w:t xml:space="preserve"> </w:t>
      </w:r>
    </w:p>
    <w:p w:rsidR="00BE2529" w:rsidRDefault="00BE2529">
      <w:pPr>
        <w:spacing w:after="0" w:line="240" w:lineRule="auto"/>
        <w:rPr>
          <w:rFonts w:ascii="Times New Roman" w:hAnsi="Times New Roman"/>
          <w:color w:val="0000FF"/>
          <w:sz w:val="28"/>
        </w:rPr>
      </w:pPr>
      <w:hyperlink r:id="rId70" w:history="1">
        <w:r w:rsidR="00346037">
          <w:rPr>
            <w:rStyle w:val="a6"/>
            <w:rFonts w:ascii="Times New Roman" w:hAnsi="Times New Roman"/>
            <w:color w:val="0000FF"/>
            <w:sz w:val="28"/>
          </w:rPr>
          <w:t>https://lib.myschool.edu.ru</w:t>
        </w:r>
      </w:hyperlink>
      <w:r w:rsidR="00346037">
        <w:rPr>
          <w:rFonts w:ascii="Times New Roman" w:hAnsi="Times New Roman"/>
          <w:color w:val="0000FF"/>
          <w:sz w:val="28"/>
        </w:rPr>
        <w:t xml:space="preserve"> </w:t>
      </w:r>
    </w:p>
    <w:p w:rsidR="00BE2529" w:rsidRDefault="00BE2529">
      <w:pPr>
        <w:spacing w:after="0" w:line="240" w:lineRule="auto"/>
        <w:rPr>
          <w:rFonts w:ascii="Times New Roman" w:hAnsi="Times New Roman"/>
          <w:color w:val="0000FF"/>
          <w:sz w:val="28"/>
        </w:rPr>
      </w:pPr>
    </w:p>
    <w:p w:rsidR="00BE2529" w:rsidRDefault="00346037">
      <w:pPr>
        <w:spacing w:after="0" w:line="240" w:lineRule="auto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9" w:name="e2202d81-27be-4f22-aeb6-9d447e67c650"/>
      <w:r>
        <w:rPr>
          <w:rFonts w:ascii="Times New Roman" w:hAnsi="Times New Roman"/>
          <w:color w:val="333333"/>
          <w:sz w:val="28"/>
        </w:rPr>
        <w:t>Библиотека ЦОК</w:t>
      </w:r>
      <w:bookmarkEnd w:id="9"/>
    </w:p>
    <w:p w:rsidR="00BE2529" w:rsidRDefault="00BE2529">
      <w:pPr>
        <w:spacing w:after="0" w:line="240" w:lineRule="auto"/>
        <w:rPr>
          <w:rFonts w:ascii="Times New Roman" w:hAnsi="Times New Roman"/>
          <w:color w:val="0000FF"/>
          <w:sz w:val="28"/>
        </w:rPr>
      </w:pPr>
      <w:hyperlink r:id="rId71" w:history="1">
        <w:r w:rsidR="00346037">
          <w:rPr>
            <w:rFonts w:ascii="Times New Roman" w:hAnsi="Times New Roman"/>
            <w:color w:val="0000FF"/>
            <w:sz w:val="28"/>
            <w:u w:val="single"/>
          </w:rPr>
          <w:t>https://m.edsoo.ru/</w:t>
        </w:r>
      </w:hyperlink>
      <w:r w:rsidR="00346037">
        <w:rPr>
          <w:rFonts w:ascii="Times New Roman" w:hAnsi="Times New Roman"/>
          <w:color w:val="0000FF"/>
          <w:sz w:val="28"/>
        </w:rPr>
        <w:t xml:space="preserve">​ </w:t>
      </w:r>
    </w:p>
    <w:p w:rsidR="00BE2529" w:rsidRDefault="00BE2529">
      <w:pPr>
        <w:spacing w:after="0" w:line="240" w:lineRule="auto"/>
      </w:pPr>
    </w:p>
    <w:p w:rsidR="00BE2529" w:rsidRDefault="00346037">
      <w:pPr>
        <w:spacing w:after="0" w:line="240" w:lineRule="auto"/>
        <w:rPr>
          <w:color w:val="333333"/>
          <w:highlight w:val="white"/>
        </w:rPr>
      </w:pPr>
      <w:r>
        <w:rPr>
          <w:rFonts w:ascii="Times New Roman" w:hAnsi="Times New Roman"/>
          <w:sz w:val="28"/>
        </w:rPr>
        <w:t>Открытый урок</w:t>
      </w:r>
      <w:r>
        <w:rPr>
          <w:color w:val="333333"/>
          <w:highlight w:val="white"/>
        </w:rPr>
        <w:t xml:space="preserve"> </w:t>
      </w:r>
    </w:p>
    <w:p w:rsidR="00BE2529" w:rsidRDefault="00BE2529">
      <w:pPr>
        <w:spacing w:after="0" w:line="240" w:lineRule="auto"/>
        <w:rPr>
          <w:color w:val="0000FF"/>
          <w:sz w:val="28"/>
          <w:highlight w:val="white"/>
        </w:rPr>
      </w:pPr>
      <w:hyperlink r:id="rId72" w:history="1">
        <w:r w:rsidR="00346037">
          <w:rPr>
            <w:rStyle w:val="a6"/>
            <w:color w:val="0000FF"/>
            <w:sz w:val="28"/>
            <w:highlight w:val="white"/>
          </w:rPr>
          <w:t>https://urok.1sept.ru/</w:t>
        </w:r>
      </w:hyperlink>
    </w:p>
    <w:p w:rsidR="00BE2529" w:rsidRDefault="00346037">
      <w:pPr>
        <w:spacing w:after="0" w:line="240" w:lineRule="auto"/>
        <w:rPr>
          <w:rFonts w:ascii="Times New Roman" w:hAnsi="Times New Roman"/>
          <w:sz w:val="28"/>
        </w:rPr>
      </w:pPr>
      <w:r>
        <w:rPr>
          <w:color w:val="333333"/>
        </w:rPr>
        <w:br/>
      </w:r>
      <w:proofErr w:type="spellStart"/>
      <w:r>
        <w:rPr>
          <w:rFonts w:ascii="Times New Roman" w:hAnsi="Times New Roman"/>
          <w:sz w:val="28"/>
        </w:rPr>
        <w:t>Инфоурок</w:t>
      </w:r>
      <w:proofErr w:type="spellEnd"/>
      <w:r>
        <w:rPr>
          <w:rFonts w:ascii="Times New Roman" w:hAnsi="Times New Roman"/>
          <w:sz w:val="28"/>
        </w:rPr>
        <w:t xml:space="preserve"> </w:t>
      </w:r>
    </w:p>
    <w:p w:rsidR="00BE2529" w:rsidRDefault="00BE2529">
      <w:pPr>
        <w:spacing w:after="0" w:line="240" w:lineRule="auto"/>
        <w:rPr>
          <w:color w:val="0000FF"/>
          <w:sz w:val="28"/>
          <w:highlight w:val="white"/>
        </w:rPr>
      </w:pPr>
      <w:hyperlink r:id="rId73" w:history="1">
        <w:r w:rsidR="00346037">
          <w:rPr>
            <w:rStyle w:val="a6"/>
            <w:color w:val="0000FF"/>
            <w:sz w:val="28"/>
            <w:highlight w:val="white"/>
          </w:rPr>
          <w:t>https://infourok.ru/</w:t>
        </w:r>
      </w:hyperlink>
    </w:p>
    <w:p w:rsidR="00BE2529" w:rsidRDefault="00346037">
      <w:pPr>
        <w:spacing w:after="0" w:line="240" w:lineRule="auto"/>
        <w:rPr>
          <w:color w:val="333333"/>
          <w:highlight w:val="white"/>
        </w:rPr>
      </w:pPr>
      <w:r>
        <w:rPr>
          <w:color w:val="333333"/>
        </w:rPr>
        <w:br/>
      </w:r>
      <w:r>
        <w:rPr>
          <w:rFonts w:ascii="Times New Roman" w:hAnsi="Times New Roman"/>
          <w:sz w:val="28"/>
        </w:rPr>
        <w:t>Открытая сеть работников образования</w:t>
      </w:r>
      <w:r>
        <w:rPr>
          <w:color w:val="333333"/>
          <w:highlight w:val="white"/>
        </w:rPr>
        <w:t xml:space="preserve"> </w:t>
      </w:r>
    </w:p>
    <w:p w:rsidR="00BE2529" w:rsidRDefault="00BE2529">
      <w:pPr>
        <w:spacing w:after="0" w:line="240" w:lineRule="auto"/>
        <w:rPr>
          <w:color w:val="0000FF"/>
          <w:sz w:val="28"/>
          <w:highlight w:val="white"/>
        </w:rPr>
      </w:pPr>
      <w:hyperlink r:id="rId74" w:history="1">
        <w:r w:rsidR="00346037">
          <w:rPr>
            <w:rStyle w:val="a6"/>
            <w:color w:val="0000FF"/>
            <w:sz w:val="28"/>
            <w:highlight w:val="white"/>
          </w:rPr>
          <w:t>https://nsportal.ru/</w:t>
        </w:r>
        <w:bookmarkEnd w:id="8"/>
      </w:hyperlink>
    </w:p>
    <w:p w:rsidR="00BE2529" w:rsidRDefault="00BE2529"/>
    <w:sectPr w:rsidR="00BE2529" w:rsidSect="00BE2529">
      <w:pgSz w:w="11907" w:h="16839"/>
      <w:pgMar w:top="709" w:right="1440" w:bottom="993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880"/>
    <w:multiLevelType w:val="multilevel"/>
    <w:tmpl w:val="584E2F2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FE51791"/>
    <w:multiLevelType w:val="multilevel"/>
    <w:tmpl w:val="73EA3DE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529"/>
    <w:rsid w:val="00346037"/>
    <w:rsid w:val="00BE2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E2529"/>
  </w:style>
  <w:style w:type="paragraph" w:styleId="10">
    <w:name w:val="heading 1"/>
    <w:basedOn w:val="a"/>
    <w:next w:val="a"/>
    <w:link w:val="11"/>
    <w:uiPriority w:val="9"/>
    <w:qFormat/>
    <w:rsid w:val="00BE2529"/>
    <w:pPr>
      <w:keepNext/>
      <w:keepLines/>
      <w:spacing w:before="480"/>
      <w:outlineLvl w:val="0"/>
    </w:pPr>
    <w:rPr>
      <w:rFonts w:asciiTheme="majorHAnsi" w:hAnsiTheme="majorHAnsi"/>
      <w:b/>
      <w:color w:val="2F5496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BE2529"/>
    <w:pPr>
      <w:keepNext/>
      <w:keepLines/>
      <w:spacing w:before="200"/>
      <w:outlineLvl w:val="1"/>
    </w:pPr>
    <w:rPr>
      <w:rFonts w:asciiTheme="majorHAnsi" w:hAnsiTheme="majorHAnsi"/>
      <w:b/>
      <w:color w:val="4472C4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BE2529"/>
    <w:pPr>
      <w:keepNext/>
      <w:keepLines/>
      <w:spacing w:before="20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basedOn w:val="a"/>
    <w:next w:val="a"/>
    <w:link w:val="40"/>
    <w:uiPriority w:val="9"/>
    <w:qFormat/>
    <w:rsid w:val="00BE2529"/>
    <w:pPr>
      <w:keepNext/>
      <w:keepLines/>
      <w:spacing w:before="200"/>
      <w:outlineLvl w:val="3"/>
    </w:pPr>
    <w:rPr>
      <w:rFonts w:asciiTheme="majorHAnsi" w:hAnsiTheme="majorHAnsi"/>
      <w:b/>
      <w:i/>
      <w:color w:val="4472C4" w:themeColor="accent1"/>
    </w:rPr>
  </w:style>
  <w:style w:type="paragraph" w:styleId="5">
    <w:name w:val="heading 5"/>
    <w:next w:val="a"/>
    <w:link w:val="50"/>
    <w:uiPriority w:val="9"/>
    <w:qFormat/>
    <w:rsid w:val="00BE2529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E2529"/>
  </w:style>
  <w:style w:type="paragraph" w:styleId="21">
    <w:name w:val="toc 2"/>
    <w:next w:val="a"/>
    <w:link w:val="22"/>
    <w:uiPriority w:val="39"/>
    <w:rsid w:val="00BE252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E2529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BE252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E2529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BE252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E2529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E252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E2529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BE2529"/>
    <w:rPr>
      <w:rFonts w:asciiTheme="majorHAnsi" w:hAnsiTheme="majorHAnsi"/>
      <w:b/>
      <w:color w:val="4472C4" w:themeColor="accent1"/>
    </w:rPr>
  </w:style>
  <w:style w:type="paragraph" w:customStyle="1" w:styleId="UnresolvedMention">
    <w:name w:val="Unresolved Mention"/>
    <w:basedOn w:val="12"/>
    <w:link w:val="UnresolvedMention0"/>
    <w:rsid w:val="00BE2529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BE2529"/>
    <w:rPr>
      <w:color w:val="605E5C"/>
      <w:shd w:val="clear" w:color="auto" w:fill="E1DFDD"/>
    </w:rPr>
  </w:style>
  <w:style w:type="paragraph" w:customStyle="1" w:styleId="13">
    <w:name w:val="Выделение1"/>
    <w:basedOn w:val="12"/>
    <w:link w:val="a3"/>
    <w:rsid w:val="00BE2529"/>
    <w:rPr>
      <w:i/>
    </w:rPr>
  </w:style>
  <w:style w:type="character" w:styleId="a3">
    <w:name w:val="Emphasis"/>
    <w:basedOn w:val="a0"/>
    <w:link w:val="13"/>
    <w:rsid w:val="00BE2529"/>
    <w:rPr>
      <w:i/>
    </w:rPr>
  </w:style>
  <w:style w:type="paragraph" w:styleId="a4">
    <w:name w:val="caption"/>
    <w:basedOn w:val="a"/>
    <w:next w:val="a"/>
    <w:link w:val="a5"/>
    <w:rsid w:val="00BE2529"/>
    <w:pPr>
      <w:spacing w:line="240" w:lineRule="auto"/>
    </w:pPr>
    <w:rPr>
      <w:b/>
      <w:color w:val="4472C4" w:themeColor="accent1"/>
      <w:sz w:val="18"/>
    </w:rPr>
  </w:style>
  <w:style w:type="character" w:customStyle="1" w:styleId="a5">
    <w:name w:val="Название объекта Знак"/>
    <w:basedOn w:val="1"/>
    <w:link w:val="a4"/>
    <w:rsid w:val="00BE2529"/>
    <w:rPr>
      <w:b/>
      <w:color w:val="4472C4" w:themeColor="accent1"/>
      <w:sz w:val="18"/>
    </w:rPr>
  </w:style>
  <w:style w:type="paragraph" w:styleId="31">
    <w:name w:val="toc 3"/>
    <w:next w:val="a"/>
    <w:link w:val="32"/>
    <w:uiPriority w:val="39"/>
    <w:rsid w:val="00BE252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E2529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BE2529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BE2529"/>
    <w:rPr>
      <w:rFonts w:asciiTheme="majorHAnsi" w:hAnsiTheme="majorHAnsi"/>
      <w:b/>
      <w:color w:val="2F5496" w:themeColor="accent1" w:themeShade="BF"/>
      <w:sz w:val="28"/>
    </w:rPr>
  </w:style>
  <w:style w:type="paragraph" w:customStyle="1" w:styleId="14">
    <w:name w:val="Гиперссылка1"/>
    <w:basedOn w:val="12"/>
    <w:link w:val="a6"/>
    <w:rsid w:val="00BE2529"/>
    <w:rPr>
      <w:color w:val="0563C1" w:themeColor="hyperlink"/>
      <w:u w:val="single"/>
    </w:rPr>
  </w:style>
  <w:style w:type="character" w:styleId="a6">
    <w:name w:val="Hyperlink"/>
    <w:basedOn w:val="a0"/>
    <w:link w:val="14"/>
    <w:rsid w:val="00BE2529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BE2529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BE2529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BE252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BE2529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E2529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BE2529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BE252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E2529"/>
    <w:rPr>
      <w:rFonts w:ascii="XO Thames" w:hAnsi="XO Thames"/>
      <w:sz w:val="28"/>
    </w:rPr>
  </w:style>
  <w:style w:type="paragraph" w:customStyle="1" w:styleId="12">
    <w:name w:val="Основной шрифт абзаца1"/>
    <w:link w:val="a7"/>
    <w:rsid w:val="00BE2529"/>
  </w:style>
  <w:style w:type="paragraph" w:styleId="a7">
    <w:name w:val="footer"/>
    <w:basedOn w:val="a"/>
    <w:link w:val="a8"/>
    <w:rsid w:val="00BE2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1"/>
    <w:link w:val="a7"/>
    <w:rsid w:val="00BE2529"/>
  </w:style>
  <w:style w:type="paragraph" w:styleId="8">
    <w:name w:val="toc 8"/>
    <w:next w:val="a"/>
    <w:link w:val="80"/>
    <w:uiPriority w:val="39"/>
    <w:rsid w:val="00BE252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E2529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BE252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E2529"/>
    <w:rPr>
      <w:rFonts w:ascii="XO Thames" w:hAnsi="XO Thames"/>
      <w:sz w:val="28"/>
    </w:rPr>
  </w:style>
  <w:style w:type="paragraph" w:styleId="a9">
    <w:name w:val="header"/>
    <w:basedOn w:val="a"/>
    <w:link w:val="aa"/>
    <w:rsid w:val="00BE2529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1"/>
    <w:link w:val="a9"/>
    <w:rsid w:val="00BE2529"/>
  </w:style>
  <w:style w:type="paragraph" w:styleId="ab">
    <w:name w:val="Subtitle"/>
    <w:basedOn w:val="a"/>
    <w:next w:val="a"/>
    <w:link w:val="ac"/>
    <w:uiPriority w:val="11"/>
    <w:qFormat/>
    <w:rsid w:val="00BE2529"/>
    <w:pPr>
      <w:numPr>
        <w:ilvl w:val="1"/>
      </w:numPr>
      <w:ind w:left="86"/>
    </w:pPr>
    <w:rPr>
      <w:rFonts w:asciiTheme="majorHAnsi" w:hAnsiTheme="majorHAnsi"/>
      <w:i/>
      <w:color w:val="4472C4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sid w:val="00BE2529"/>
    <w:rPr>
      <w:rFonts w:asciiTheme="majorHAnsi" w:hAnsiTheme="majorHAnsi"/>
      <w:i/>
      <w:color w:val="4472C4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rsid w:val="00BE2529"/>
    <w:pPr>
      <w:spacing w:after="300"/>
      <w:contextualSpacing/>
    </w:pPr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sid w:val="00BE2529"/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sid w:val="00BE2529"/>
    <w:rPr>
      <w:rFonts w:asciiTheme="majorHAnsi" w:hAnsiTheme="majorHAnsi"/>
      <w:b/>
      <w:i/>
      <w:color w:val="4472C4" w:themeColor="accent1"/>
    </w:rPr>
  </w:style>
  <w:style w:type="character" w:customStyle="1" w:styleId="20">
    <w:name w:val="Заголовок 2 Знак"/>
    <w:basedOn w:val="1"/>
    <w:link w:val="2"/>
    <w:rsid w:val="00BE2529"/>
    <w:rPr>
      <w:rFonts w:asciiTheme="majorHAnsi" w:hAnsiTheme="majorHAnsi"/>
      <w:b/>
      <w:color w:val="4472C4" w:themeColor="accent1"/>
      <w:sz w:val="26"/>
    </w:rPr>
  </w:style>
  <w:style w:type="paragraph" w:styleId="af">
    <w:name w:val="Normal Indent"/>
    <w:basedOn w:val="a"/>
    <w:link w:val="af0"/>
    <w:rsid w:val="00BE2529"/>
    <w:pPr>
      <w:ind w:left="720"/>
    </w:pPr>
  </w:style>
  <w:style w:type="character" w:customStyle="1" w:styleId="af0">
    <w:name w:val="Обычный отступ Знак"/>
    <w:basedOn w:val="1"/>
    <w:link w:val="af"/>
    <w:rsid w:val="00BE2529"/>
  </w:style>
  <w:style w:type="table" w:styleId="af1">
    <w:name w:val="Table Grid"/>
    <w:basedOn w:val="a1"/>
    <w:rsid w:val="00BE25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34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46037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f36" TargetMode="External"/><Relationship Id="rId18" Type="http://schemas.openxmlformats.org/officeDocument/2006/relationships/hyperlink" Target="https://m.edsoo.ru/c4e1925a" TargetMode="External"/><Relationship Id="rId26" Type="http://schemas.openxmlformats.org/officeDocument/2006/relationships/hyperlink" Target="https://m.edsoo.ru/c4e1b60e" TargetMode="External"/><Relationship Id="rId39" Type="http://schemas.openxmlformats.org/officeDocument/2006/relationships/hyperlink" Target="https://m.edsoo.ru/c4e212de" TargetMode="External"/><Relationship Id="rId21" Type="http://schemas.openxmlformats.org/officeDocument/2006/relationships/hyperlink" Target="https://m.edsoo.ru/c4e1989a" TargetMode="External"/><Relationship Id="rId34" Type="http://schemas.openxmlformats.org/officeDocument/2006/relationships/hyperlink" Target="https://m.edsoo.ru/c4e1c022" TargetMode="External"/><Relationship Id="rId42" Type="http://schemas.openxmlformats.org/officeDocument/2006/relationships/hyperlink" Target="https://m.edsoo.ru/c4e1c4aa" TargetMode="External"/><Relationship Id="rId47" Type="http://schemas.openxmlformats.org/officeDocument/2006/relationships/hyperlink" Target="https://m.edsoo.ru/c4e215ea" TargetMode="External"/><Relationship Id="rId50" Type="http://schemas.openxmlformats.org/officeDocument/2006/relationships/hyperlink" Target="https://m.edsoo.ru/c4e2226a" TargetMode="External"/><Relationship Id="rId55" Type="http://schemas.openxmlformats.org/officeDocument/2006/relationships/hyperlink" Target="https://m.edsoo.ru/c4e2529e" TargetMode="External"/><Relationship Id="rId63" Type="http://schemas.openxmlformats.org/officeDocument/2006/relationships/hyperlink" Target="https://m.edsoo.ru/c4e29510" TargetMode="External"/><Relationship Id="rId68" Type="http://schemas.openxmlformats.org/officeDocument/2006/relationships/hyperlink" Target="https://m.edsoo.ru/c4e288ea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m.edsoo.ru/7f411f36" TargetMode="External"/><Relationship Id="rId71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c4e27670" TargetMode="External"/><Relationship Id="rId29" Type="http://schemas.openxmlformats.org/officeDocument/2006/relationships/hyperlink" Target="https://m.edsoo.ru/c4e1ae2a" TargetMode="External"/><Relationship Id="rId11" Type="http://schemas.openxmlformats.org/officeDocument/2006/relationships/hyperlink" Target="https://m.edsoo.ru/7f411f36" TargetMode="External"/><Relationship Id="rId24" Type="http://schemas.openxmlformats.org/officeDocument/2006/relationships/hyperlink" Target="https://m.edsoo.ru/c4e1b2f8" TargetMode="External"/><Relationship Id="rId32" Type="http://schemas.openxmlformats.org/officeDocument/2006/relationships/hyperlink" Target="https://m.edsoo.ru/c4e1a704" TargetMode="External"/><Relationship Id="rId37" Type="http://schemas.openxmlformats.org/officeDocument/2006/relationships/hyperlink" Target="https://m.edsoo.ru/c4e1f7c2" TargetMode="External"/><Relationship Id="rId40" Type="http://schemas.openxmlformats.org/officeDocument/2006/relationships/hyperlink" Target="https://m.edsoo.ru/c4e22abc" TargetMode="External"/><Relationship Id="rId45" Type="http://schemas.openxmlformats.org/officeDocument/2006/relationships/hyperlink" Target="https://m.edsoo.ru/c4e1cf90" TargetMode="External"/><Relationship Id="rId53" Type="http://schemas.openxmlformats.org/officeDocument/2006/relationships/hyperlink" Target="https://m.edsoo.ru/c4e1c6f8" TargetMode="External"/><Relationship Id="rId58" Type="http://schemas.openxmlformats.org/officeDocument/2006/relationships/hyperlink" Target="https://m.edsoo.ru/c4e241f0" TargetMode="External"/><Relationship Id="rId66" Type="http://schemas.openxmlformats.org/officeDocument/2006/relationships/hyperlink" Target="https://m.edsoo.ru/c4e244a2" TargetMode="External"/><Relationship Id="rId74" Type="http://schemas.openxmlformats.org/officeDocument/2006/relationships/hyperlink" Target="https://nsportal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1f36" TargetMode="External"/><Relationship Id="rId23" Type="http://schemas.openxmlformats.org/officeDocument/2006/relationships/hyperlink" Target="https://m.edsoo.ru/c4e1a40c" TargetMode="External"/><Relationship Id="rId28" Type="http://schemas.openxmlformats.org/officeDocument/2006/relationships/hyperlink" Target="https://m.edsoo.ru/c4e1a89e" TargetMode="External"/><Relationship Id="rId36" Type="http://schemas.openxmlformats.org/officeDocument/2006/relationships/hyperlink" Target="https://m.edsoo.ru/c4e1f61e" TargetMode="External"/><Relationship Id="rId49" Type="http://schemas.openxmlformats.org/officeDocument/2006/relationships/hyperlink" Target="https://m.edsoo.ru/c4e22abc" TargetMode="External"/><Relationship Id="rId57" Type="http://schemas.openxmlformats.org/officeDocument/2006/relationships/hyperlink" Target="https://m.edsoo.ru/c4e1d544" TargetMode="External"/><Relationship Id="rId61" Type="http://schemas.openxmlformats.org/officeDocument/2006/relationships/hyperlink" Target="https://m.edsoo.ru/c4e296aa" TargetMode="External"/><Relationship Id="rId10" Type="http://schemas.openxmlformats.org/officeDocument/2006/relationships/hyperlink" Target="https://m.edsoo.ru/7f411f36" TargetMode="External"/><Relationship Id="rId19" Type="http://schemas.openxmlformats.org/officeDocument/2006/relationships/hyperlink" Target="https://m.edsoo.ru/c4e195ca" TargetMode="External"/><Relationship Id="rId31" Type="http://schemas.openxmlformats.org/officeDocument/2006/relationships/hyperlink" Target="https://m.edsoo.ru/c4e1be92" TargetMode="External"/><Relationship Id="rId44" Type="http://schemas.openxmlformats.org/officeDocument/2006/relationships/hyperlink" Target="https://m.edsoo.ru/c4e1fb1e" TargetMode="External"/><Relationship Id="rId52" Type="http://schemas.openxmlformats.org/officeDocument/2006/relationships/hyperlink" Target="https://m.edsoo.ru/c4e24736" TargetMode="External"/><Relationship Id="rId60" Type="http://schemas.openxmlformats.org/officeDocument/2006/relationships/hyperlink" Target="https://m.edsoo.ru/c4e2433a" TargetMode="External"/><Relationship Id="rId65" Type="http://schemas.openxmlformats.org/officeDocument/2006/relationships/hyperlink" Target="https://m.edsoo.ru/c4e20cee" TargetMode="External"/><Relationship Id="rId73" Type="http://schemas.openxmlformats.org/officeDocument/2006/relationships/hyperlink" Target="https://infouro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f36" TargetMode="External"/><Relationship Id="rId14" Type="http://schemas.openxmlformats.org/officeDocument/2006/relationships/hyperlink" Target="https://m.edsoo.ru/7f411f36" TargetMode="External"/><Relationship Id="rId22" Type="http://schemas.openxmlformats.org/officeDocument/2006/relationships/hyperlink" Target="https://m.edsoo.ru/c4e19de0" TargetMode="External"/><Relationship Id="rId27" Type="http://schemas.openxmlformats.org/officeDocument/2006/relationships/hyperlink" Target="https://m.edsoo.ru/c4e1b78a" TargetMode="External"/><Relationship Id="rId30" Type="http://schemas.openxmlformats.org/officeDocument/2006/relationships/hyperlink" Target="https://m.edsoo.ru/c4e1afe2" TargetMode="External"/><Relationship Id="rId35" Type="http://schemas.openxmlformats.org/officeDocument/2006/relationships/hyperlink" Target="https://m.edsoo.ru/c4e1c1b2" TargetMode="External"/><Relationship Id="rId43" Type="http://schemas.openxmlformats.org/officeDocument/2006/relationships/hyperlink" Target="https://m.edsoo.ru/c4e1f970" TargetMode="External"/><Relationship Id="rId48" Type="http://schemas.openxmlformats.org/officeDocument/2006/relationships/hyperlink" Target="https://m.edsoo.ru/c4e2597e" TargetMode="External"/><Relationship Id="rId56" Type="http://schemas.openxmlformats.org/officeDocument/2006/relationships/hyperlink" Target="https://m.edsoo.ru/c4e2316a" TargetMode="External"/><Relationship Id="rId64" Type="http://schemas.openxmlformats.org/officeDocument/2006/relationships/hyperlink" Target="https://m.edsoo.ru/c4e20b40" TargetMode="External"/><Relationship Id="rId69" Type="http://schemas.openxmlformats.org/officeDocument/2006/relationships/hyperlink" Target="https://m.edsoo.ru/c4e299ca" TargetMode="External"/><Relationship Id="rId77" Type="http://schemas.microsoft.com/office/2007/relationships/stylesWithEffects" Target="stylesWithEffects.xml"/><Relationship Id="rId8" Type="http://schemas.openxmlformats.org/officeDocument/2006/relationships/hyperlink" Target="https://m.edsoo.ru/7f411f36" TargetMode="External"/><Relationship Id="rId51" Type="http://schemas.openxmlformats.org/officeDocument/2006/relationships/hyperlink" Target="https://m.edsoo.ru/c4e25e42" TargetMode="External"/><Relationship Id="rId72" Type="http://schemas.openxmlformats.org/officeDocument/2006/relationships/hyperlink" Target="https://urok.1sept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f36" TargetMode="External"/><Relationship Id="rId17" Type="http://schemas.openxmlformats.org/officeDocument/2006/relationships/hyperlink" Target="https://m.edsoo.ru/c4e19444" TargetMode="External"/><Relationship Id="rId25" Type="http://schemas.openxmlformats.org/officeDocument/2006/relationships/hyperlink" Target="https://m.edsoo.ru/c4e1b488" TargetMode="External"/><Relationship Id="rId33" Type="http://schemas.openxmlformats.org/officeDocument/2006/relationships/hyperlink" Target="https://m.edsoo.ru/c4e1b168" TargetMode="External"/><Relationship Id="rId38" Type="http://schemas.openxmlformats.org/officeDocument/2006/relationships/hyperlink" Target="https://m.edsoo.ru/c4e21482" TargetMode="External"/><Relationship Id="rId46" Type="http://schemas.openxmlformats.org/officeDocument/2006/relationships/hyperlink" Target="https://m.edsoo.ru/c4e2358e" TargetMode="External"/><Relationship Id="rId59" Type="http://schemas.openxmlformats.org/officeDocument/2006/relationships/hyperlink" Target="https://m.edsoo.ru/c4e22968" TargetMode="External"/><Relationship Id="rId67" Type="http://schemas.openxmlformats.org/officeDocument/2006/relationships/hyperlink" Target="https://m.edsoo.ru/c4e25154" TargetMode="External"/><Relationship Id="rId20" Type="http://schemas.openxmlformats.org/officeDocument/2006/relationships/hyperlink" Target="https://m.edsoo.ru/c4e1973c" TargetMode="External"/><Relationship Id="rId41" Type="http://schemas.openxmlformats.org/officeDocument/2006/relationships/hyperlink" Target="https://m.edsoo.ru/c4e25582" TargetMode="External"/><Relationship Id="rId54" Type="http://schemas.openxmlformats.org/officeDocument/2006/relationships/hyperlink" Target="https://m.edsoo.ru/c4e25410" TargetMode="External"/><Relationship Id="rId62" Type="http://schemas.openxmlformats.org/officeDocument/2006/relationships/hyperlink" Target="https://m.edsoo.ru/c4e2911e" TargetMode="External"/><Relationship Id="rId70" Type="http://schemas.openxmlformats.org/officeDocument/2006/relationships/hyperlink" Target="https://lib.myschool.edu.ru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f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6239</Words>
  <Characters>35565</Characters>
  <Application>Microsoft Office Word</Application>
  <DocSecurity>0</DocSecurity>
  <Lines>296</Lines>
  <Paragraphs>83</Paragraphs>
  <ScaleCrop>false</ScaleCrop>
  <Company/>
  <LinksUpToDate>false</LinksUpToDate>
  <CharactersWithSpaces>41721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2025-04-03T05:51:00Z</dcterms:created>
  <dcterms:modified xsi:type="dcterms:W3CDTF">2025-04-03T05:52:00Z</dcterms:modified>
</cp:coreProperties>
</file>